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-94" w:rightChars="0"/>
        <w:jc w:val="both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附件</w:t>
      </w:r>
    </w:p>
    <w:p>
      <w:pPr>
        <w:spacing w:line="560" w:lineRule="exact"/>
        <w:rPr>
          <w:color w:val="auto"/>
        </w:rPr>
      </w:pPr>
    </w:p>
    <w:p>
      <w:pPr>
        <w:pStyle w:val="4"/>
        <w:numPr>
          <w:ilvl w:val="255"/>
          <w:numId w:val="0"/>
        </w:numPr>
        <w:spacing w:after="0" w:line="560" w:lineRule="exact"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bookmarkStart w:id="0" w:name="_GoBack"/>
      <w:r>
        <w:rPr>
          <w:rFonts w:ascii="方正小标宋_GBK" w:hAnsi="方正仿宋_GBK" w:eastAsia="方正小标宋_GBK" w:cs="方正仿宋_GBK"/>
          <w:color w:val="auto"/>
          <w:sz w:val="36"/>
          <w:szCs w:val="36"/>
        </w:rPr>
        <w:t>2022年度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国家知识产权优势示范企业资助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名单</w:t>
      </w:r>
    </w:p>
    <w:bookmarkEnd w:id="0"/>
    <w:p>
      <w:pPr>
        <w:spacing w:line="560" w:lineRule="exact"/>
        <w:rPr>
          <w:color w:val="auto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09"/>
        <w:gridCol w:w="4071"/>
        <w:gridCol w:w="1239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序号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企业类型（优势/示范）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企业名称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拟资助金额（万元）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成都极米科技股份有限公司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成都京东方光电科技有限公司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四川天邑康和通信股份有限公司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成都苑东生物制药股份有限公司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成都秦川物联网科技股份有限公司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成都索贝数码科技股份有限公司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四川百利药业有限责任公司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科来网络技术股份有限公司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成都易态科技有限公司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业成科技（成都）有限公司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示范企业</w:t>
            </w:r>
          </w:p>
        </w:tc>
        <w:tc>
          <w:tcPr>
            <w:tcW w:w="4071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中国水利水电第五工程局有限公司</w:t>
            </w:r>
          </w:p>
        </w:tc>
        <w:tc>
          <w:tcPr>
            <w:tcW w:w="1239" w:type="dxa"/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通威太阳能（成都）有限公司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华融化学股份有限公司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成都坤恒顺维科技股份有限公司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成都欧林生物科技股份有限公司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四川赛狄信息技术股份公司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厚普清洁能源（集团）股份有限公司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成都纵横自动化技术股份有限公司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正升环境科技股份有限公司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成都硅宝科技股份有限公司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四川君逸数码科技股份有限公司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成都松川雷博机械设备有限公司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成都先进金属材料产业技术研究院股份有限公司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成都中建材光电材料有限公司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四川航天烽火伺服控制技术有限公司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爱斯特（成都）生物制药股份有限公司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成都海威华芯科技有限公司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康泰塑胶科技集团有限公司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四川新绿色药业科技发展有限公司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四川发展（控股）有限责任公司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成都市易冲半导体有限公司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成都新朝阳作物科学股份有限公司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成都优博创通信技术有限公司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成都海光集成电路设计有限公司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四川泛华航空仪表电器有限公司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成都中星世通电子科技有限公司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四川和芯微电子股份有限公司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成都博奥晶芯生物科技有限公司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39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成都海科机械设备制造有限公司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四川锦江电子科技有限公司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四川茵地乐科技有限公司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中铁二局集团有限公司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成都赛普瑞兴科技有限公司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成都锐成芯微科技股份有限公司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成都航天模塑股份有限公司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成都百裕制药股份有限公司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成都中电熊猫显示科技有限公司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成都倍特药业股份有限公司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49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成都九洲电子信息系统股份有限公司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成都川力智能流体设备股份有限公司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成都华日通讯技术股份有限公司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四川宏华电气有限责任公司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成都天台山制药有限公司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成都九鼎科技（集团）有限公司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四川亚美动力技术有限公司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成都数之联科技股份有限公司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成都瀚辰光翼科技有限责任公司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成都新希望金融信息有限公司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59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中建西部建设西南有限公司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成都九芝堂金鼎药业有限公司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61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优势企业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中铁工程服务有限公司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 w:rightChars="100"/>
      <w:jc w:val="right"/>
    </w:pPr>
    <w:r>
      <w:rPr>
        <w:rFonts w:hint="eastAsia" w:ascii="方正仿宋_GBK" w:hAnsi="方正仿宋_GBK" w:cs="方正仿宋_GBK"/>
        <w:sz w:val="28"/>
        <w:lang w:eastAsia="zh-CN"/>
      </w:rPr>
      <w:t xml:space="preserve">— </w:t>
    </w:r>
    <w:r>
      <w:rPr>
        <w:rFonts w:hint="eastAsia" w:ascii="方正仿宋_GBK" w:hAnsi="方正仿宋_GBK" w:cs="方正仿宋_GBK"/>
        <w:sz w:val="28"/>
        <w:lang w:eastAsia="zh-CN"/>
      </w:rPr>
      <w:fldChar w:fldCharType="begin"/>
    </w:r>
    <w:r>
      <w:rPr>
        <w:rFonts w:hint="eastAsia" w:ascii="方正仿宋_GBK" w:hAnsi="方正仿宋_GBK" w:cs="方正仿宋_GBK"/>
        <w:sz w:val="28"/>
        <w:lang w:eastAsia="zh-CN"/>
      </w:rPr>
      <w:instrText xml:space="preserve"> PAGE \* Arabic \* MERGEFORMAT </w:instrText>
    </w:r>
    <w:r>
      <w:rPr>
        <w:rFonts w:hint="eastAsia" w:ascii="方正仿宋_GBK" w:hAnsi="方正仿宋_GBK" w:cs="方正仿宋_GBK"/>
        <w:sz w:val="28"/>
        <w:lang w:eastAsia="zh-CN"/>
      </w:rPr>
      <w:fldChar w:fldCharType="separate"/>
    </w:r>
    <w:r>
      <w:rPr>
        <w:rFonts w:hint="eastAsia" w:ascii="方正仿宋_GBK" w:hAnsi="方正仿宋_GBK" w:cs="方正仿宋_GBK"/>
        <w:sz w:val="28"/>
        <w:lang w:eastAsia="zh-CN"/>
      </w:rPr>
      <w:t>1</w:t>
    </w:r>
    <w:r>
      <w:rPr>
        <w:rFonts w:hint="eastAsia" w:ascii="方正仿宋_GBK" w:hAnsi="方正仿宋_GBK" w:cs="方正仿宋_GBK"/>
        <w:sz w:val="28"/>
        <w:lang w:eastAsia="zh-CN"/>
      </w:rPr>
      <w:fldChar w:fldCharType="end"/>
    </w:r>
    <w:r>
      <w:rPr>
        <w:rFonts w:hint="eastAsia" w:ascii="方正仿宋_GBK" w:hAnsi="方正仿宋_GBK" w:cs="方正仿宋_GBK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jc w:val="left"/>
      <w:rPr>
        <w:rFonts w:hint="eastAsia" w:ascii="方正仿宋_GBK" w:hAnsi="方正仿宋_GBK" w:eastAsia="方正仿宋_GBK" w:cs="方正仿宋_GBK"/>
        <w:sz w:val="28"/>
        <w:lang w:eastAsia="zh-CN"/>
      </w:rPr>
    </w:pPr>
    <w:r>
      <w:rPr>
        <w:rFonts w:hint="eastAsia" w:ascii="方正仿宋_GBK" w:hAnsi="方正仿宋_GBK" w:cs="方正仿宋_GBK"/>
        <w:sz w:val="28"/>
        <w:lang w:eastAsia="zh-CN"/>
      </w:rPr>
      <w:t xml:space="preserve">— </w:t>
    </w:r>
    <w:r>
      <w:rPr>
        <w:rFonts w:hint="eastAsia" w:ascii="方正仿宋_GBK" w:hAnsi="方正仿宋_GBK" w:cs="方正仿宋_GBK"/>
        <w:sz w:val="28"/>
        <w:lang w:eastAsia="zh-CN"/>
      </w:rPr>
      <w:fldChar w:fldCharType="begin"/>
    </w:r>
    <w:r>
      <w:rPr>
        <w:rFonts w:hint="eastAsia" w:ascii="方正仿宋_GBK" w:hAnsi="方正仿宋_GBK" w:cs="方正仿宋_GBK"/>
        <w:sz w:val="28"/>
        <w:lang w:eastAsia="zh-CN"/>
      </w:rPr>
      <w:instrText xml:space="preserve"> PAGE \* Arabic \* MERGEFORMAT </w:instrText>
    </w:r>
    <w:r>
      <w:rPr>
        <w:rFonts w:hint="eastAsia" w:ascii="方正仿宋_GBK" w:hAnsi="方正仿宋_GBK" w:cs="方正仿宋_GBK"/>
        <w:sz w:val="28"/>
        <w:lang w:eastAsia="zh-CN"/>
      </w:rPr>
      <w:fldChar w:fldCharType="separate"/>
    </w:r>
    <w:r>
      <w:rPr>
        <w:rFonts w:hint="eastAsia" w:ascii="方正仿宋_GBK" w:hAnsi="方正仿宋_GBK" w:cs="方正仿宋_GBK"/>
        <w:sz w:val="28"/>
        <w:lang w:eastAsia="zh-CN"/>
      </w:rPr>
      <w:t>2</w:t>
    </w:r>
    <w:r>
      <w:rPr>
        <w:rFonts w:hint="eastAsia" w:ascii="方正仿宋_GBK" w:hAnsi="方正仿宋_GBK" w:cs="方正仿宋_GBK"/>
        <w:sz w:val="28"/>
        <w:lang w:eastAsia="zh-CN"/>
      </w:rPr>
      <w:fldChar w:fldCharType="end"/>
    </w:r>
    <w:r>
      <w:rPr>
        <w:rFonts w:hint="eastAsia" w:ascii="方正仿宋_GBK" w:hAnsi="方正仿宋_GBK" w:cs="方正仿宋_GBK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09"/>
    <w:rsid w:val="001B24EC"/>
    <w:rsid w:val="00204A09"/>
    <w:rsid w:val="002F0AAE"/>
    <w:rsid w:val="00357FC9"/>
    <w:rsid w:val="0040740F"/>
    <w:rsid w:val="004B57D8"/>
    <w:rsid w:val="004B7DD0"/>
    <w:rsid w:val="00580835"/>
    <w:rsid w:val="005A2C1C"/>
    <w:rsid w:val="005B1764"/>
    <w:rsid w:val="0061372F"/>
    <w:rsid w:val="0065142A"/>
    <w:rsid w:val="0067181A"/>
    <w:rsid w:val="00695333"/>
    <w:rsid w:val="008504A1"/>
    <w:rsid w:val="00964A6E"/>
    <w:rsid w:val="009B6718"/>
    <w:rsid w:val="009F0B3F"/>
    <w:rsid w:val="00AD6AD6"/>
    <w:rsid w:val="00AF2F19"/>
    <w:rsid w:val="00B40B03"/>
    <w:rsid w:val="00B701E1"/>
    <w:rsid w:val="00B85AAF"/>
    <w:rsid w:val="00BA2ED4"/>
    <w:rsid w:val="00C40C9B"/>
    <w:rsid w:val="00C67A1A"/>
    <w:rsid w:val="00C67BB1"/>
    <w:rsid w:val="00D66D16"/>
    <w:rsid w:val="00D835DA"/>
    <w:rsid w:val="00DF0BD1"/>
    <w:rsid w:val="00E70765"/>
    <w:rsid w:val="00E949E6"/>
    <w:rsid w:val="015A622F"/>
    <w:rsid w:val="061273D4"/>
    <w:rsid w:val="11607583"/>
    <w:rsid w:val="2415039B"/>
    <w:rsid w:val="267B01BB"/>
    <w:rsid w:val="28EE3D81"/>
    <w:rsid w:val="2FFE18AE"/>
    <w:rsid w:val="35E302CF"/>
    <w:rsid w:val="3A5250C3"/>
    <w:rsid w:val="3B067CCD"/>
    <w:rsid w:val="3EFA52AF"/>
    <w:rsid w:val="3FF7F35B"/>
    <w:rsid w:val="4761753F"/>
    <w:rsid w:val="4CDEEDEA"/>
    <w:rsid w:val="58820928"/>
    <w:rsid w:val="5DFF2036"/>
    <w:rsid w:val="5DFF675E"/>
    <w:rsid w:val="5FB6C0FD"/>
    <w:rsid w:val="644C49A7"/>
    <w:rsid w:val="673FA3AC"/>
    <w:rsid w:val="67B675A5"/>
    <w:rsid w:val="6D0416EE"/>
    <w:rsid w:val="75697A39"/>
    <w:rsid w:val="7795B07E"/>
    <w:rsid w:val="7BBD6018"/>
    <w:rsid w:val="7FE9034C"/>
    <w:rsid w:val="7FEF9C9B"/>
    <w:rsid w:val="7FFEB9AD"/>
    <w:rsid w:val="A6F60D5A"/>
    <w:rsid w:val="B7510DEC"/>
    <w:rsid w:val="BFBDC08C"/>
    <w:rsid w:val="BFEF1F70"/>
    <w:rsid w:val="CC75AF5C"/>
    <w:rsid w:val="CDBD28E2"/>
    <w:rsid w:val="DFEF2956"/>
    <w:rsid w:val="F6E3989B"/>
    <w:rsid w:val="F7BF2CAF"/>
    <w:rsid w:val="FDA7B00A"/>
    <w:rsid w:val="FDF7A967"/>
    <w:rsid w:val="FF9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Arial" w:hAnsi="Arial" w:cs="Arial"/>
      <w:color w:val="000000"/>
      <w:szCs w:val="21"/>
    </w:r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kern w:val="28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350</Words>
  <Characters>2001</Characters>
  <Lines>16</Lines>
  <Paragraphs>4</Paragraphs>
  <TotalTime>1</TotalTime>
  <ScaleCrop>false</ScaleCrop>
  <LinksUpToDate>false</LinksUpToDate>
  <CharactersWithSpaces>2347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2020-08-25T15:50:00Z</dcterms:created>
  <dc:creator>知识产权发展处:陈红</dc:creator>
  <cp:lastModifiedBy>uos</cp:lastModifiedBy>
  <cp:lastPrinted>2023-06-16T09:52:00Z</cp:lastPrinted>
  <dcterms:modified xsi:type="dcterms:W3CDTF">2023-06-16T15:17:18Z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