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66" w:rsidRDefault="00ED7E28">
      <w:pPr>
        <w:jc w:val="center"/>
        <w:rPr>
          <w:rFonts w:ascii="方正小标宋_GBK" w:eastAsia="方正小标宋_GBK" w:hAnsi="方正仿宋_GBK" w:cs="方正仿宋_GBK" w:hint="eastAsia"/>
          <w:bCs/>
          <w:sz w:val="44"/>
          <w:szCs w:val="44"/>
        </w:rPr>
      </w:pPr>
      <w:r w:rsidRPr="00B43966">
        <w:rPr>
          <w:rFonts w:ascii="方正小标宋_GBK" w:eastAsia="方正小标宋_GBK" w:hAnsi="方正仿宋_GBK" w:cs="方正仿宋_GBK" w:hint="eastAsia"/>
          <w:bCs/>
          <w:sz w:val="44"/>
          <w:szCs w:val="44"/>
        </w:rPr>
        <w:t>成都市</w:t>
      </w:r>
      <w:r w:rsidR="00B43966">
        <w:rPr>
          <w:rFonts w:ascii="方正小标宋_GBK" w:eastAsia="方正小标宋_GBK" w:hAnsi="方正仿宋_GBK" w:cs="方正仿宋_GBK" w:hint="eastAsia"/>
          <w:bCs/>
          <w:sz w:val="44"/>
          <w:szCs w:val="44"/>
        </w:rPr>
        <w:t>“</w:t>
      </w:r>
      <w:r w:rsidR="003A12D5" w:rsidRPr="00B43966">
        <w:rPr>
          <w:rFonts w:ascii="方正小标宋_GBK" w:eastAsia="方正小标宋_GBK" w:hAnsi="方正仿宋_GBK" w:cs="方正仿宋_GBK" w:hint="eastAsia"/>
          <w:bCs/>
          <w:sz w:val="44"/>
          <w:szCs w:val="44"/>
        </w:rPr>
        <w:t>地理标志保护产品推广店</w:t>
      </w:r>
      <w:r w:rsidR="00B43966">
        <w:rPr>
          <w:rFonts w:ascii="方正小标宋_GBK" w:eastAsia="方正小标宋_GBK" w:hAnsi="方正仿宋_GBK" w:cs="方正仿宋_GBK" w:hint="eastAsia"/>
          <w:bCs/>
          <w:sz w:val="44"/>
          <w:szCs w:val="44"/>
        </w:rPr>
        <w:t>”</w:t>
      </w:r>
    </w:p>
    <w:p w:rsidR="00140559" w:rsidRPr="00B43966" w:rsidRDefault="003A12D5">
      <w:pPr>
        <w:jc w:val="center"/>
        <w:rPr>
          <w:rFonts w:ascii="方正小标宋_GBK" w:eastAsia="方正小标宋_GBK" w:hAnsi="方正仿宋_GBK" w:cs="方正仿宋_GBK"/>
          <w:bCs/>
          <w:sz w:val="44"/>
          <w:szCs w:val="44"/>
        </w:rPr>
      </w:pPr>
      <w:bookmarkStart w:id="0" w:name="_GoBack"/>
      <w:bookmarkEnd w:id="0"/>
      <w:r w:rsidRPr="00B43966">
        <w:rPr>
          <w:rFonts w:ascii="方正小标宋_GBK" w:eastAsia="方正小标宋_GBK" w:hAnsi="方正仿宋_GBK" w:cs="方正仿宋_GBK" w:hint="eastAsia"/>
          <w:bCs/>
          <w:sz w:val="44"/>
          <w:szCs w:val="44"/>
        </w:rPr>
        <w:t>管理办法</w:t>
      </w:r>
    </w:p>
    <w:p w:rsidR="00140559" w:rsidRPr="00947577" w:rsidRDefault="003A12D5">
      <w:pPr>
        <w:jc w:val="center"/>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（征求意见稿）</w:t>
      </w:r>
    </w:p>
    <w:p w:rsidR="00140559" w:rsidRDefault="00140559">
      <w:pPr>
        <w:jc w:val="center"/>
      </w:pPr>
    </w:p>
    <w:p w:rsidR="00140559" w:rsidRDefault="00140559">
      <w:pPr>
        <w:jc w:val="center"/>
      </w:pPr>
    </w:p>
    <w:p w:rsidR="00140559" w:rsidRPr="00D40A5F" w:rsidRDefault="003A12D5">
      <w:pPr>
        <w:jc w:val="center"/>
        <w:rPr>
          <w:rFonts w:ascii="方正黑体_GBK" w:eastAsia="方正黑体_GBK" w:hAnsi="方正大黑_GBK" w:cs="方正大黑_GBK"/>
          <w:sz w:val="32"/>
          <w:szCs w:val="32"/>
        </w:rPr>
      </w:pPr>
      <w:r w:rsidRPr="00D40A5F">
        <w:rPr>
          <w:rFonts w:ascii="方正黑体_GBK" w:eastAsia="方正黑体_GBK" w:hAnsi="方正大黑_GBK" w:cs="方正大黑_GBK" w:hint="eastAsia"/>
          <w:sz w:val="32"/>
          <w:szCs w:val="32"/>
        </w:rPr>
        <w:t>第一章 总则</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第一条 为有效保护地理标志产品，保证地理标志保护产品的特色和质量，提升地理标志保护产品的市场价值，助力乡村振兴战略，根据《中华人民共和国民法典》《中华人民共和国商标法》《中华人民共和国反不正当竞争法》《中华人民共和国标准化法》《知识产权强国建设</w:t>
      </w:r>
      <w:r w:rsidR="007C36A2">
        <w:rPr>
          <w:rFonts w:ascii="方正仿宋_GBK" w:eastAsia="方正仿宋_GBK" w:hAnsi="仿宋_GB2312" w:cs="仿宋_GB2312" w:hint="eastAsia"/>
          <w:sz w:val="32"/>
          <w:szCs w:val="32"/>
        </w:rPr>
        <w:t>纲要</w:t>
      </w:r>
      <w:r w:rsidRPr="00947577">
        <w:rPr>
          <w:rFonts w:ascii="方正仿宋_GBK" w:eastAsia="方正仿宋_GBK" w:hAnsi="仿宋_GB2312" w:cs="仿宋_GB2312" w:hint="eastAsia"/>
          <w:sz w:val="32"/>
          <w:szCs w:val="32"/>
        </w:rPr>
        <w:t>（2021-2035年</w:t>
      </w:r>
      <w:r w:rsidR="00921FB4">
        <w:rPr>
          <w:rFonts w:ascii="方正仿宋_GBK" w:eastAsia="方正仿宋_GBK" w:hAnsi="仿宋_GB2312" w:cs="仿宋_GB2312" w:hint="eastAsia"/>
          <w:sz w:val="32"/>
          <w:szCs w:val="32"/>
        </w:rPr>
        <w:t>）》</w:t>
      </w:r>
      <w:r w:rsidRPr="00947577">
        <w:rPr>
          <w:rFonts w:ascii="方正仿宋_GBK" w:eastAsia="方正仿宋_GBK" w:hAnsi="仿宋_GB2312" w:cs="仿宋_GB2312" w:hint="eastAsia"/>
          <w:sz w:val="32"/>
          <w:szCs w:val="32"/>
        </w:rPr>
        <w:t>《“十四五”</w:t>
      </w:r>
      <w:r w:rsidR="007C36A2">
        <w:rPr>
          <w:rFonts w:ascii="方正仿宋_GBK" w:eastAsia="方正仿宋_GBK" w:hAnsi="仿宋_GB2312" w:cs="仿宋_GB2312" w:hint="eastAsia"/>
          <w:sz w:val="32"/>
          <w:szCs w:val="32"/>
        </w:rPr>
        <w:t>国家</w:t>
      </w:r>
      <w:r w:rsidRPr="00947577">
        <w:rPr>
          <w:rFonts w:ascii="方正仿宋_GBK" w:eastAsia="方正仿宋_GBK" w:hAnsi="仿宋_GB2312" w:cs="仿宋_GB2312" w:hint="eastAsia"/>
          <w:sz w:val="32"/>
          <w:szCs w:val="32"/>
        </w:rPr>
        <w:t>知识产权保护和运用规划》等有关法规和要求，制定本办法。</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 xml:space="preserve">第二条 本办法所称地理标志保护产品，是指被国家知识产权局认定的地理标志产品农产品和非农产品。    </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第三条 本办法适用于地理标志保护产品入驻推广店的入店推广申请及日常管理等。</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第四条 经成都</w:t>
      </w:r>
      <w:r w:rsidR="00392FF0">
        <w:rPr>
          <w:rFonts w:ascii="方正仿宋_GBK" w:eastAsia="方正仿宋_GBK" w:hAnsi="仿宋_GB2312" w:cs="仿宋_GB2312" w:hint="eastAsia"/>
          <w:sz w:val="32"/>
          <w:szCs w:val="32"/>
        </w:rPr>
        <w:t>市</w:t>
      </w:r>
      <w:r w:rsidRPr="00947577">
        <w:rPr>
          <w:rFonts w:ascii="方正仿宋_GBK" w:eastAsia="方正仿宋_GBK" w:hAnsi="仿宋_GB2312" w:cs="仿宋_GB2312" w:hint="eastAsia"/>
          <w:sz w:val="32"/>
          <w:szCs w:val="32"/>
        </w:rPr>
        <w:t>市场监督管理局确定的第三方单位负责推广店的入店推广受理及日常管理等工作（以下称管理单位）。</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 xml:space="preserve">第五条 </w:t>
      </w:r>
      <w:r w:rsidR="00E20A96">
        <w:rPr>
          <w:rFonts w:ascii="方正仿宋_GBK" w:eastAsia="方正仿宋_GBK" w:hAnsi="仿宋_GB2312" w:cs="仿宋_GB2312" w:hint="eastAsia"/>
          <w:sz w:val="32"/>
          <w:szCs w:val="32"/>
        </w:rPr>
        <w:t>成都市市场监督管理局</w:t>
      </w:r>
      <w:r w:rsidR="000E6B29">
        <w:rPr>
          <w:rFonts w:ascii="方正仿宋_GBK" w:eastAsia="方正仿宋_GBK" w:hAnsi="仿宋_GB2312" w:cs="仿宋_GB2312" w:hint="eastAsia"/>
          <w:sz w:val="32"/>
          <w:szCs w:val="32"/>
        </w:rPr>
        <w:t>负责地理标志保护产品</w:t>
      </w:r>
      <w:r w:rsidRPr="00947577">
        <w:rPr>
          <w:rFonts w:ascii="方正仿宋_GBK" w:eastAsia="方正仿宋_GBK" w:hAnsi="仿宋_GB2312" w:cs="仿宋_GB2312" w:hint="eastAsia"/>
          <w:sz w:val="32"/>
          <w:szCs w:val="32"/>
        </w:rPr>
        <w:t>推广店的推广指导工作。</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lastRenderedPageBreak/>
        <w:t>第六条 地理标志保护产品入店推广遵循自愿申请、退出自愿的原则。</w:t>
      </w:r>
    </w:p>
    <w:p w:rsidR="0078226E" w:rsidRPr="00947577" w:rsidRDefault="003A12D5" w:rsidP="0078226E">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第七条 入店推广产品限于成</w:t>
      </w:r>
      <w:proofErr w:type="gramStart"/>
      <w:r w:rsidRPr="00947577">
        <w:rPr>
          <w:rFonts w:ascii="方正仿宋_GBK" w:eastAsia="方正仿宋_GBK" w:hAnsi="仿宋_GB2312" w:cs="仿宋_GB2312" w:hint="eastAsia"/>
          <w:sz w:val="32"/>
          <w:szCs w:val="32"/>
        </w:rPr>
        <w:t>徳眉资</w:t>
      </w:r>
      <w:proofErr w:type="gramEnd"/>
      <w:r w:rsidRPr="00947577">
        <w:rPr>
          <w:rFonts w:ascii="方正仿宋_GBK" w:eastAsia="方正仿宋_GBK" w:hAnsi="仿宋_GB2312" w:cs="仿宋_GB2312" w:hint="eastAsia"/>
          <w:sz w:val="32"/>
          <w:szCs w:val="32"/>
        </w:rPr>
        <w:t>及西部地区地理标志保护产品。</w:t>
      </w:r>
    </w:p>
    <w:p w:rsidR="0078226E" w:rsidRPr="00D40A5F" w:rsidRDefault="0078226E" w:rsidP="00D40A5F">
      <w:pPr>
        <w:jc w:val="center"/>
        <w:rPr>
          <w:rFonts w:ascii="方正黑体_GBK" w:eastAsia="方正黑体_GBK" w:hAnsi="方正大黑_GBK" w:cs="方正大黑_GBK"/>
          <w:sz w:val="32"/>
          <w:szCs w:val="32"/>
        </w:rPr>
      </w:pPr>
      <w:r w:rsidRPr="00D40A5F">
        <w:rPr>
          <w:rFonts w:ascii="方正黑体_GBK" w:eastAsia="方正黑体_GBK" w:hAnsi="方正大黑_GBK" w:cs="方正大黑_GBK" w:hint="eastAsia"/>
          <w:sz w:val="32"/>
          <w:szCs w:val="32"/>
        </w:rPr>
        <w:t>第二章  入选推广店条件</w:t>
      </w:r>
    </w:p>
    <w:p w:rsidR="0078226E" w:rsidRPr="00947577" w:rsidRDefault="0078226E" w:rsidP="00947577">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第八条  入选推广店应在</w:t>
      </w:r>
      <w:r w:rsidR="00F20B47">
        <w:rPr>
          <w:rFonts w:ascii="方正仿宋_GBK" w:eastAsia="方正仿宋_GBK" w:hAnsi="仿宋_GB2312" w:cs="仿宋_GB2312" w:hint="eastAsia"/>
          <w:sz w:val="32"/>
          <w:szCs w:val="32"/>
        </w:rPr>
        <w:t>有利于宣传推广的景区、繁华集</w:t>
      </w:r>
      <w:r w:rsidRPr="00947577">
        <w:rPr>
          <w:rFonts w:ascii="方正仿宋_GBK" w:eastAsia="方正仿宋_GBK" w:hAnsi="仿宋_GB2312" w:cs="仿宋_GB2312" w:hint="eastAsia"/>
          <w:sz w:val="32"/>
          <w:szCs w:val="32"/>
        </w:rPr>
        <w:t>贸市场、人口集中小区且经营面积须在45平方米以上。</w:t>
      </w:r>
    </w:p>
    <w:p w:rsidR="0078226E" w:rsidRPr="00947577" w:rsidRDefault="0078226E" w:rsidP="00947577">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第九条  须持有营业执照或房屋租赁合同。</w:t>
      </w:r>
    </w:p>
    <w:p w:rsidR="00140559" w:rsidRDefault="0078226E" w:rsidP="00947577">
      <w:pPr>
        <w:ind w:firstLineChars="200" w:firstLine="640"/>
        <w:rPr>
          <w:rFonts w:ascii="仿宋_GB2312" w:eastAsia="仿宋_GB2312" w:hAnsi="仿宋_GB2312" w:cs="仿宋_GB2312"/>
          <w:sz w:val="32"/>
          <w:szCs w:val="32"/>
        </w:rPr>
      </w:pPr>
      <w:r w:rsidRPr="00947577">
        <w:rPr>
          <w:rFonts w:ascii="方正仿宋_GBK" w:eastAsia="方正仿宋_GBK" w:hAnsi="仿宋_GB2312" w:cs="仿宋_GB2312" w:hint="eastAsia"/>
          <w:sz w:val="32"/>
          <w:szCs w:val="32"/>
        </w:rPr>
        <w:t>第十条  经营主体连续三年未因违反相关法规受到市场监督管理部门行政处罚。</w:t>
      </w:r>
    </w:p>
    <w:p w:rsidR="00140559" w:rsidRPr="00D40A5F" w:rsidRDefault="0078226E" w:rsidP="0078226E">
      <w:pPr>
        <w:jc w:val="center"/>
        <w:rPr>
          <w:rFonts w:ascii="方正黑体_GBK" w:eastAsia="方正黑体_GBK" w:hAnsi="方正大黑_GBK" w:cs="方正大黑_GBK"/>
          <w:sz w:val="32"/>
          <w:szCs w:val="32"/>
        </w:rPr>
      </w:pPr>
      <w:r w:rsidRPr="00D40A5F">
        <w:rPr>
          <w:rFonts w:ascii="方正黑体_GBK" w:eastAsia="方正黑体_GBK" w:hAnsi="方正大黑_GBK" w:cs="方正大黑_GBK" w:hint="eastAsia"/>
          <w:sz w:val="32"/>
          <w:szCs w:val="32"/>
        </w:rPr>
        <w:t>第三章</w:t>
      </w:r>
      <w:r w:rsidR="003A12D5" w:rsidRPr="00D40A5F">
        <w:rPr>
          <w:rFonts w:ascii="方正黑体_GBK" w:eastAsia="方正黑体_GBK" w:hAnsi="方正大黑_GBK" w:cs="方正大黑_GBK" w:hint="eastAsia"/>
          <w:sz w:val="32"/>
          <w:szCs w:val="32"/>
        </w:rPr>
        <w:t xml:space="preserve"> 产品入店申请</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78226E" w:rsidRPr="00947577">
        <w:rPr>
          <w:rFonts w:ascii="方正仿宋_GBK" w:eastAsia="方正仿宋_GBK" w:hAnsi="仿宋_GB2312" w:cs="仿宋_GB2312" w:hint="eastAsia"/>
          <w:sz w:val="32"/>
          <w:szCs w:val="32"/>
        </w:rPr>
        <w:t>十一</w:t>
      </w:r>
      <w:r w:rsidRPr="00947577">
        <w:rPr>
          <w:rFonts w:ascii="方正仿宋_GBK" w:eastAsia="方正仿宋_GBK" w:hAnsi="仿宋_GB2312" w:cs="仿宋_GB2312" w:hint="eastAsia"/>
          <w:sz w:val="32"/>
          <w:szCs w:val="32"/>
        </w:rPr>
        <w:t>条 地理标志保护产品管辖地区（市）县市场监管部门、产业协会，可向管理单位推荐本行政区域内地理标志保护产品的入店宣传和推广。</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地理标志保护产品生产者也可直接向管理单位申请入店推广。</w:t>
      </w:r>
    </w:p>
    <w:p w:rsidR="00140559" w:rsidRPr="00947577" w:rsidRDefault="00161BC6" w:rsidP="00161BC6">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 xml:space="preserve">第十二条  </w:t>
      </w:r>
      <w:r w:rsidR="003A12D5" w:rsidRPr="00947577">
        <w:rPr>
          <w:rFonts w:ascii="方正仿宋_GBK" w:eastAsia="方正仿宋_GBK" w:hAnsi="仿宋_GB2312" w:cs="仿宋_GB2312" w:hint="eastAsia"/>
          <w:sz w:val="32"/>
          <w:szCs w:val="32"/>
        </w:rPr>
        <w:t>地理标志保护产品入店条件包括：</w:t>
      </w:r>
    </w:p>
    <w:p w:rsidR="00140559" w:rsidRPr="00947577" w:rsidRDefault="003A12D5">
      <w:pPr>
        <w:numPr>
          <w:ilvl w:val="0"/>
          <w:numId w:val="3"/>
        </w:num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入店地理标志保护产品生产者营业执照；</w:t>
      </w:r>
    </w:p>
    <w:p w:rsidR="00140559" w:rsidRPr="00947577" w:rsidRDefault="003A12D5">
      <w:pPr>
        <w:numPr>
          <w:ilvl w:val="0"/>
          <w:numId w:val="3"/>
        </w:num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地理标志产品认定公告或其他能证明入店产品是地理标志保护产品的佐证材料；</w:t>
      </w:r>
    </w:p>
    <w:p w:rsidR="00140559" w:rsidRPr="00947577" w:rsidRDefault="003A12D5">
      <w:pPr>
        <w:numPr>
          <w:ilvl w:val="0"/>
          <w:numId w:val="3"/>
        </w:num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产品质量检验检测报告；</w:t>
      </w:r>
    </w:p>
    <w:p w:rsidR="00140559" w:rsidRPr="00947577" w:rsidRDefault="003A12D5">
      <w:pPr>
        <w:numPr>
          <w:ilvl w:val="0"/>
          <w:numId w:val="3"/>
        </w:num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产品近三年内未因质量不合格被行政处罚；</w:t>
      </w:r>
    </w:p>
    <w:p w:rsidR="00140559" w:rsidRPr="00947577" w:rsidRDefault="003A12D5">
      <w:pPr>
        <w:numPr>
          <w:ilvl w:val="0"/>
          <w:numId w:val="3"/>
        </w:num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lastRenderedPageBreak/>
        <w:t>产品规范使用地理标志专用标志（</w:t>
      </w:r>
      <w:proofErr w:type="gramStart"/>
      <w:r w:rsidR="00161BC6" w:rsidRPr="00947577">
        <w:rPr>
          <w:rFonts w:ascii="方正仿宋_GBK" w:eastAsia="方正仿宋_GBK" w:hAnsi="仿宋_GB2312" w:cs="仿宋_GB2312" w:hint="eastAsia"/>
          <w:sz w:val="32"/>
          <w:szCs w:val="32"/>
        </w:rPr>
        <w:t>含无预包装</w:t>
      </w:r>
      <w:proofErr w:type="gramEnd"/>
      <w:r w:rsidR="00161BC6" w:rsidRPr="00947577">
        <w:rPr>
          <w:rFonts w:ascii="方正仿宋_GBK" w:eastAsia="方正仿宋_GBK" w:hAnsi="仿宋_GB2312" w:cs="仿宋_GB2312" w:hint="eastAsia"/>
          <w:sz w:val="32"/>
          <w:szCs w:val="32"/>
        </w:rPr>
        <w:t>食品</w:t>
      </w:r>
      <w:r w:rsidRPr="00947577">
        <w:rPr>
          <w:rFonts w:ascii="方正仿宋_GBK" w:eastAsia="方正仿宋_GBK" w:hAnsi="仿宋_GB2312" w:cs="仿宋_GB2312" w:hint="eastAsia"/>
          <w:sz w:val="32"/>
          <w:szCs w:val="32"/>
        </w:rPr>
        <w:t>）；</w:t>
      </w:r>
    </w:p>
    <w:p w:rsidR="00140559" w:rsidRPr="00D01D06" w:rsidRDefault="003A12D5" w:rsidP="00D01D06">
      <w:pPr>
        <w:numPr>
          <w:ilvl w:val="0"/>
          <w:numId w:val="3"/>
        </w:num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产品特色介绍</w:t>
      </w:r>
      <w:r w:rsidR="003B1D7F">
        <w:rPr>
          <w:rFonts w:ascii="方正仿宋_GBK" w:eastAsia="方正仿宋_GBK" w:hAnsi="仿宋_GB2312" w:cs="仿宋_GB2312" w:hint="eastAsia"/>
          <w:sz w:val="32"/>
          <w:szCs w:val="32"/>
        </w:rPr>
        <w:t>。</w:t>
      </w:r>
    </w:p>
    <w:p w:rsidR="00140559" w:rsidRPr="00D40A5F" w:rsidRDefault="0078226E">
      <w:pPr>
        <w:jc w:val="center"/>
        <w:rPr>
          <w:rFonts w:ascii="方正黑体_GBK" w:eastAsia="方正黑体_GBK" w:hAnsi="方正大黑_GBK" w:cs="方正大黑_GBK"/>
          <w:sz w:val="32"/>
          <w:szCs w:val="32"/>
        </w:rPr>
      </w:pPr>
      <w:r w:rsidRPr="00D40A5F">
        <w:rPr>
          <w:rFonts w:ascii="方正黑体_GBK" w:eastAsia="方正黑体_GBK" w:hAnsi="方正大黑_GBK" w:cs="方正大黑_GBK" w:hint="eastAsia"/>
          <w:sz w:val="32"/>
          <w:szCs w:val="32"/>
        </w:rPr>
        <w:t>第四</w:t>
      </w:r>
      <w:r w:rsidR="003A12D5" w:rsidRPr="00D40A5F">
        <w:rPr>
          <w:rFonts w:ascii="方正黑体_GBK" w:eastAsia="方正黑体_GBK" w:hAnsi="方正大黑_GBK" w:cs="方正大黑_GBK" w:hint="eastAsia"/>
          <w:sz w:val="32"/>
          <w:szCs w:val="32"/>
        </w:rPr>
        <w:t xml:space="preserve">章  </w:t>
      </w:r>
      <w:r w:rsidR="00161BC6" w:rsidRPr="00D40A5F">
        <w:rPr>
          <w:rFonts w:ascii="方正黑体_GBK" w:eastAsia="方正黑体_GBK" w:hAnsi="方正大黑_GBK" w:cs="方正大黑_GBK" w:hint="eastAsia"/>
          <w:sz w:val="32"/>
          <w:szCs w:val="32"/>
        </w:rPr>
        <w:t>产品</w:t>
      </w:r>
      <w:r w:rsidR="003A12D5" w:rsidRPr="00D40A5F">
        <w:rPr>
          <w:rFonts w:ascii="方正黑体_GBK" w:eastAsia="方正黑体_GBK" w:hAnsi="方正大黑_GBK" w:cs="方正大黑_GBK" w:hint="eastAsia"/>
          <w:sz w:val="32"/>
          <w:szCs w:val="32"/>
        </w:rPr>
        <w:t>入店认定</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第十</w:t>
      </w:r>
      <w:r w:rsidR="00161BC6" w:rsidRPr="00947577">
        <w:rPr>
          <w:rFonts w:ascii="方正仿宋_GBK" w:eastAsia="方正仿宋_GBK" w:hAnsi="仿宋_GB2312" w:cs="仿宋_GB2312" w:hint="eastAsia"/>
          <w:sz w:val="32"/>
          <w:szCs w:val="32"/>
        </w:rPr>
        <w:t>三</w:t>
      </w:r>
      <w:r w:rsidRPr="00947577">
        <w:rPr>
          <w:rFonts w:ascii="方正仿宋_GBK" w:eastAsia="方正仿宋_GBK" w:hAnsi="仿宋_GB2312" w:cs="仿宋_GB2312" w:hint="eastAsia"/>
          <w:sz w:val="32"/>
          <w:szCs w:val="32"/>
        </w:rPr>
        <w:t>条 管理单位</w:t>
      </w:r>
      <w:r w:rsidR="002033A2">
        <w:rPr>
          <w:rFonts w:ascii="方正仿宋_GBK" w:eastAsia="方正仿宋_GBK" w:hAnsi="仿宋_GB2312" w:cs="仿宋_GB2312" w:hint="eastAsia"/>
          <w:sz w:val="32"/>
          <w:szCs w:val="32"/>
        </w:rPr>
        <w:t>应</w:t>
      </w:r>
      <w:r w:rsidRPr="00947577">
        <w:rPr>
          <w:rFonts w:ascii="方正仿宋_GBK" w:eastAsia="方正仿宋_GBK" w:hAnsi="仿宋_GB2312" w:cs="仿宋_GB2312" w:hint="eastAsia"/>
          <w:sz w:val="32"/>
          <w:szCs w:val="32"/>
        </w:rPr>
        <w:t>在收到入店推荐或申请5</w:t>
      </w:r>
      <w:r w:rsidR="002033A2">
        <w:rPr>
          <w:rFonts w:ascii="方正仿宋_GBK" w:eastAsia="方正仿宋_GBK" w:hAnsi="仿宋_GB2312" w:cs="仿宋_GB2312" w:hint="eastAsia"/>
          <w:sz w:val="32"/>
          <w:szCs w:val="32"/>
        </w:rPr>
        <w:t>个工作日内</w:t>
      </w:r>
      <w:proofErr w:type="gramStart"/>
      <w:r w:rsidRPr="00947577">
        <w:rPr>
          <w:rFonts w:ascii="方正仿宋_GBK" w:eastAsia="方正仿宋_GBK" w:hAnsi="仿宋_GB2312" w:cs="仿宋_GB2312" w:hint="eastAsia"/>
          <w:sz w:val="32"/>
          <w:szCs w:val="32"/>
        </w:rPr>
        <w:t>作出</w:t>
      </w:r>
      <w:proofErr w:type="gramEnd"/>
      <w:r w:rsidRPr="00947577">
        <w:rPr>
          <w:rFonts w:ascii="方正仿宋_GBK" w:eastAsia="方正仿宋_GBK" w:hAnsi="仿宋_GB2312" w:cs="仿宋_GB2312" w:hint="eastAsia"/>
          <w:sz w:val="32"/>
          <w:szCs w:val="32"/>
        </w:rPr>
        <w:t>认定，认定后5个工作日内向生产管辖地县级以上市场监管部门和产业协会备案。</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161BC6" w:rsidRPr="00947577">
        <w:rPr>
          <w:rFonts w:ascii="方正仿宋_GBK" w:eastAsia="方正仿宋_GBK" w:hAnsi="仿宋_GB2312" w:cs="仿宋_GB2312" w:hint="eastAsia"/>
          <w:sz w:val="32"/>
          <w:szCs w:val="32"/>
        </w:rPr>
        <w:t>十四</w:t>
      </w:r>
      <w:r w:rsidRPr="00947577">
        <w:rPr>
          <w:rFonts w:ascii="方正仿宋_GBK" w:eastAsia="方正仿宋_GBK" w:hAnsi="仿宋_GB2312" w:cs="仿宋_GB2312" w:hint="eastAsia"/>
          <w:sz w:val="32"/>
          <w:szCs w:val="32"/>
        </w:rPr>
        <w:t>条 对不予认定入店的产品，应在5个工作日内书面回复推荐或申请单位，并说明理由。</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161BC6" w:rsidRPr="00947577">
        <w:rPr>
          <w:rFonts w:ascii="方正仿宋_GBK" w:eastAsia="方正仿宋_GBK" w:hAnsi="仿宋_GB2312" w:cs="仿宋_GB2312" w:hint="eastAsia"/>
          <w:sz w:val="32"/>
          <w:szCs w:val="32"/>
        </w:rPr>
        <w:t>十五</w:t>
      </w:r>
      <w:r w:rsidRPr="00947577">
        <w:rPr>
          <w:rFonts w:ascii="方正仿宋_GBK" w:eastAsia="方正仿宋_GBK" w:hAnsi="仿宋_GB2312" w:cs="仿宋_GB2312" w:hint="eastAsia"/>
          <w:sz w:val="32"/>
          <w:szCs w:val="32"/>
        </w:rPr>
        <w:t>条 管理单位申请</w:t>
      </w:r>
      <w:r w:rsidR="00C23FD6">
        <w:rPr>
          <w:rFonts w:ascii="方正仿宋_GBK" w:eastAsia="方正仿宋_GBK" w:hAnsi="仿宋_GB2312" w:cs="仿宋_GB2312" w:hint="eastAsia"/>
          <w:sz w:val="32"/>
          <w:szCs w:val="32"/>
        </w:rPr>
        <w:t>按照</w:t>
      </w:r>
      <w:r w:rsidRPr="00947577">
        <w:rPr>
          <w:rFonts w:ascii="方正仿宋_GBK" w:eastAsia="方正仿宋_GBK" w:hAnsi="仿宋_GB2312" w:cs="仿宋_GB2312" w:hint="eastAsia"/>
          <w:sz w:val="32"/>
          <w:szCs w:val="32"/>
        </w:rPr>
        <w:t>时间优先、信用优先原则</w:t>
      </w:r>
      <w:r w:rsidR="00D64453">
        <w:rPr>
          <w:rFonts w:ascii="方正仿宋_GBK" w:eastAsia="方正仿宋_GBK" w:hAnsi="仿宋_GB2312" w:cs="仿宋_GB2312" w:hint="eastAsia"/>
          <w:sz w:val="32"/>
          <w:szCs w:val="32"/>
        </w:rPr>
        <w:t>1</w:t>
      </w:r>
      <w:r w:rsidRPr="00947577">
        <w:rPr>
          <w:rFonts w:ascii="方正仿宋_GBK" w:eastAsia="方正仿宋_GBK" w:hAnsi="仿宋_GB2312" w:cs="仿宋_GB2312" w:hint="eastAsia"/>
          <w:sz w:val="32"/>
          <w:szCs w:val="32"/>
        </w:rPr>
        <w:t>产业认定1个生产者入店推广。</w:t>
      </w:r>
    </w:p>
    <w:p w:rsidR="00140559" w:rsidRPr="00947577" w:rsidRDefault="00161BC6">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第十六</w:t>
      </w:r>
      <w:r w:rsidR="003A12D5" w:rsidRPr="00947577">
        <w:rPr>
          <w:rFonts w:ascii="方正仿宋_GBK" w:eastAsia="方正仿宋_GBK" w:hAnsi="仿宋_GB2312" w:cs="仿宋_GB2312" w:hint="eastAsia"/>
          <w:sz w:val="32"/>
          <w:szCs w:val="32"/>
        </w:rPr>
        <w:t>条 已认定产品和生产者名单应及时向</w:t>
      </w:r>
      <w:proofErr w:type="gramStart"/>
      <w:r w:rsidR="003A12D5" w:rsidRPr="00947577">
        <w:rPr>
          <w:rFonts w:ascii="方正仿宋_GBK" w:eastAsia="方正仿宋_GBK" w:hAnsi="仿宋_GB2312" w:cs="仿宋_GB2312" w:hint="eastAsia"/>
          <w:sz w:val="32"/>
          <w:szCs w:val="32"/>
        </w:rPr>
        <w:t>各推广店</w:t>
      </w:r>
      <w:proofErr w:type="gramEnd"/>
      <w:r w:rsidR="003A12D5" w:rsidRPr="00947577">
        <w:rPr>
          <w:rFonts w:ascii="方正仿宋_GBK" w:eastAsia="方正仿宋_GBK" w:hAnsi="仿宋_GB2312" w:cs="仿宋_GB2312" w:hint="eastAsia"/>
          <w:sz w:val="32"/>
          <w:szCs w:val="32"/>
        </w:rPr>
        <w:t>通报，认定应采取随时受理随时通报。</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161BC6" w:rsidRPr="00947577">
        <w:rPr>
          <w:rFonts w:ascii="方正仿宋_GBK" w:eastAsia="方正仿宋_GBK" w:hAnsi="仿宋_GB2312" w:cs="仿宋_GB2312" w:hint="eastAsia"/>
          <w:sz w:val="32"/>
          <w:szCs w:val="32"/>
        </w:rPr>
        <w:t>十七</w:t>
      </w:r>
      <w:r w:rsidRPr="00947577">
        <w:rPr>
          <w:rFonts w:ascii="方正仿宋_GBK" w:eastAsia="方正仿宋_GBK" w:hAnsi="仿宋_GB2312" w:cs="仿宋_GB2312" w:hint="eastAsia"/>
          <w:sz w:val="32"/>
          <w:szCs w:val="32"/>
        </w:rPr>
        <w:t>条 管理单位不得拒绝认定推荐和申请。</w:t>
      </w:r>
    </w:p>
    <w:p w:rsidR="00140559" w:rsidRPr="00947577" w:rsidRDefault="00161BC6">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第十八</w:t>
      </w:r>
      <w:r w:rsidR="003A12D5" w:rsidRPr="00947577">
        <w:rPr>
          <w:rFonts w:ascii="方正仿宋_GBK" w:eastAsia="方正仿宋_GBK" w:hAnsi="仿宋_GB2312" w:cs="仿宋_GB2312" w:hint="eastAsia"/>
          <w:sz w:val="32"/>
          <w:szCs w:val="32"/>
        </w:rPr>
        <w:t>条 经管理单位认定并报</w:t>
      </w:r>
      <w:r w:rsidR="00712118">
        <w:rPr>
          <w:rFonts w:ascii="方正仿宋_GBK" w:eastAsia="方正仿宋_GBK" w:hAnsi="仿宋_GB2312" w:cs="仿宋_GB2312" w:hint="eastAsia"/>
          <w:sz w:val="32"/>
          <w:szCs w:val="32"/>
        </w:rPr>
        <w:t>市市场监督管理局</w:t>
      </w:r>
      <w:r w:rsidR="003A12D5" w:rsidRPr="00947577">
        <w:rPr>
          <w:rFonts w:ascii="方正仿宋_GBK" w:eastAsia="方正仿宋_GBK" w:hAnsi="仿宋_GB2312" w:cs="仿宋_GB2312" w:hint="eastAsia"/>
          <w:sz w:val="32"/>
          <w:szCs w:val="32"/>
        </w:rPr>
        <w:t>备案的入店生产者，应与管理单位签订《地理标志保护产品入店推广协议》</w:t>
      </w:r>
      <w:r w:rsidR="00947577">
        <w:rPr>
          <w:rFonts w:ascii="方正仿宋_GBK" w:eastAsia="方正仿宋_GBK" w:hAnsi="仿宋_GB2312" w:cs="仿宋_GB2312" w:hint="eastAsia"/>
          <w:sz w:val="32"/>
          <w:szCs w:val="32"/>
        </w:rPr>
        <w:t>。</w:t>
      </w:r>
    </w:p>
    <w:p w:rsidR="00140559" w:rsidRPr="00D40A5F" w:rsidRDefault="0078226E">
      <w:pPr>
        <w:jc w:val="center"/>
        <w:rPr>
          <w:rFonts w:ascii="方正黑体_GBK" w:eastAsia="方正黑体_GBK" w:hAnsi="方正大黑_GBK" w:cs="方正大黑_GBK"/>
          <w:sz w:val="32"/>
          <w:szCs w:val="32"/>
        </w:rPr>
      </w:pPr>
      <w:r w:rsidRPr="00D40A5F">
        <w:rPr>
          <w:rFonts w:ascii="方正黑体_GBK" w:eastAsia="方正黑体_GBK" w:hAnsi="方正大黑_GBK" w:cs="方正大黑_GBK" w:hint="eastAsia"/>
          <w:sz w:val="32"/>
          <w:szCs w:val="32"/>
        </w:rPr>
        <w:t>第五</w:t>
      </w:r>
      <w:r w:rsidR="003A12D5" w:rsidRPr="00D40A5F">
        <w:rPr>
          <w:rFonts w:ascii="方正黑体_GBK" w:eastAsia="方正黑体_GBK" w:hAnsi="方正大黑_GBK" w:cs="方正大黑_GBK" w:hint="eastAsia"/>
          <w:sz w:val="32"/>
          <w:szCs w:val="32"/>
        </w:rPr>
        <w:t>章 日常管理</w:t>
      </w:r>
    </w:p>
    <w:p w:rsidR="00140559" w:rsidRPr="00947577" w:rsidRDefault="00161BC6" w:rsidP="00161BC6">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 xml:space="preserve">第十九条  </w:t>
      </w:r>
      <w:proofErr w:type="gramStart"/>
      <w:r w:rsidR="003A12D5" w:rsidRPr="00947577">
        <w:rPr>
          <w:rFonts w:ascii="方正仿宋_GBK" w:eastAsia="方正仿宋_GBK" w:hAnsi="仿宋_GB2312" w:cs="仿宋_GB2312" w:hint="eastAsia"/>
          <w:sz w:val="32"/>
          <w:szCs w:val="32"/>
        </w:rPr>
        <w:t>各推广店</w:t>
      </w:r>
      <w:r w:rsidR="00712118">
        <w:rPr>
          <w:rFonts w:ascii="方正仿宋_GBK" w:eastAsia="方正仿宋_GBK" w:hAnsi="仿宋_GB2312" w:cs="仿宋_GB2312" w:hint="eastAsia"/>
          <w:sz w:val="32"/>
          <w:szCs w:val="32"/>
        </w:rPr>
        <w:t>须</w:t>
      </w:r>
      <w:proofErr w:type="gramEnd"/>
      <w:r w:rsidR="003A12D5" w:rsidRPr="00947577">
        <w:rPr>
          <w:rFonts w:ascii="方正仿宋_GBK" w:eastAsia="方正仿宋_GBK" w:hAnsi="仿宋_GB2312" w:cs="仿宋_GB2312" w:hint="eastAsia"/>
          <w:sz w:val="32"/>
          <w:szCs w:val="32"/>
        </w:rPr>
        <w:t>按照管理单位提供的店招、店内装饰进行统一形象管理。</w:t>
      </w:r>
    </w:p>
    <w:p w:rsidR="00140559" w:rsidRPr="00947577" w:rsidRDefault="00161BC6">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第二十</w:t>
      </w:r>
      <w:r w:rsidR="003A12D5" w:rsidRPr="00947577">
        <w:rPr>
          <w:rFonts w:ascii="方正仿宋_GBK" w:eastAsia="方正仿宋_GBK" w:hAnsi="仿宋_GB2312" w:cs="仿宋_GB2312" w:hint="eastAsia"/>
          <w:sz w:val="32"/>
          <w:szCs w:val="32"/>
        </w:rPr>
        <w:t>条 管理单位负责</w:t>
      </w:r>
      <w:proofErr w:type="gramStart"/>
      <w:r w:rsidR="003A12D5" w:rsidRPr="00947577">
        <w:rPr>
          <w:rFonts w:ascii="方正仿宋_GBK" w:eastAsia="方正仿宋_GBK" w:hAnsi="仿宋_GB2312" w:cs="仿宋_GB2312" w:hint="eastAsia"/>
          <w:sz w:val="32"/>
          <w:szCs w:val="32"/>
        </w:rPr>
        <w:t>各推广店</w:t>
      </w:r>
      <w:proofErr w:type="gramEnd"/>
      <w:r w:rsidR="003A12D5" w:rsidRPr="00947577">
        <w:rPr>
          <w:rFonts w:ascii="方正仿宋_GBK" w:eastAsia="方正仿宋_GBK" w:hAnsi="仿宋_GB2312" w:cs="仿宋_GB2312" w:hint="eastAsia"/>
          <w:sz w:val="32"/>
          <w:szCs w:val="32"/>
        </w:rPr>
        <w:t>已认定入店地理标志保护产品的货源协调工作，</w:t>
      </w:r>
      <w:proofErr w:type="gramStart"/>
      <w:r w:rsidR="003A12D5" w:rsidRPr="00947577">
        <w:rPr>
          <w:rFonts w:ascii="方正仿宋_GBK" w:eastAsia="方正仿宋_GBK" w:hAnsi="仿宋_GB2312" w:cs="仿宋_GB2312" w:hint="eastAsia"/>
          <w:sz w:val="32"/>
          <w:szCs w:val="32"/>
        </w:rPr>
        <w:t>各推广店具体</w:t>
      </w:r>
      <w:proofErr w:type="gramEnd"/>
      <w:r w:rsidR="003A12D5" w:rsidRPr="00947577">
        <w:rPr>
          <w:rFonts w:ascii="方正仿宋_GBK" w:eastAsia="方正仿宋_GBK" w:hAnsi="仿宋_GB2312" w:cs="仿宋_GB2312" w:hint="eastAsia"/>
          <w:sz w:val="32"/>
          <w:szCs w:val="32"/>
        </w:rPr>
        <w:t>负责产品的采购，</w:t>
      </w:r>
      <w:r w:rsidR="003A12D5" w:rsidRPr="00947577">
        <w:rPr>
          <w:rFonts w:ascii="方正仿宋_GBK" w:eastAsia="方正仿宋_GBK" w:hAnsi="仿宋_GB2312" w:cs="仿宋_GB2312" w:hint="eastAsia"/>
          <w:sz w:val="32"/>
          <w:szCs w:val="32"/>
        </w:rPr>
        <w:lastRenderedPageBreak/>
        <w:t>并以推广店的名义签订采购协议。</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161BC6" w:rsidRPr="00947577">
        <w:rPr>
          <w:rFonts w:ascii="方正仿宋_GBK" w:eastAsia="方正仿宋_GBK" w:hAnsi="仿宋_GB2312" w:cs="仿宋_GB2312" w:hint="eastAsia"/>
          <w:sz w:val="32"/>
          <w:szCs w:val="32"/>
        </w:rPr>
        <w:t>二十一</w:t>
      </w:r>
      <w:r w:rsidRPr="00947577">
        <w:rPr>
          <w:rFonts w:ascii="方正仿宋_GBK" w:eastAsia="方正仿宋_GBK" w:hAnsi="仿宋_GB2312" w:cs="仿宋_GB2312" w:hint="eastAsia"/>
          <w:sz w:val="32"/>
          <w:szCs w:val="32"/>
        </w:rPr>
        <w:t>条 采购价格由推广店与已认定入店的地理标志保护产品生产者协商确定。</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161BC6" w:rsidRPr="00947577">
        <w:rPr>
          <w:rFonts w:ascii="方正仿宋_GBK" w:eastAsia="方正仿宋_GBK" w:hAnsi="仿宋_GB2312" w:cs="仿宋_GB2312" w:hint="eastAsia"/>
          <w:sz w:val="32"/>
          <w:szCs w:val="32"/>
        </w:rPr>
        <w:t>二十二</w:t>
      </w:r>
      <w:r w:rsidRPr="00947577">
        <w:rPr>
          <w:rFonts w:ascii="方正仿宋_GBK" w:eastAsia="方正仿宋_GBK" w:hAnsi="仿宋_GB2312" w:cs="仿宋_GB2312" w:hint="eastAsia"/>
          <w:sz w:val="32"/>
          <w:szCs w:val="32"/>
        </w:rPr>
        <w:t xml:space="preserve">条 </w:t>
      </w:r>
      <w:proofErr w:type="gramStart"/>
      <w:r w:rsidRPr="00947577">
        <w:rPr>
          <w:rFonts w:ascii="方正仿宋_GBK" w:eastAsia="方正仿宋_GBK" w:hAnsi="仿宋_GB2312" w:cs="仿宋_GB2312" w:hint="eastAsia"/>
          <w:sz w:val="32"/>
          <w:szCs w:val="32"/>
        </w:rPr>
        <w:t>各推广店</w:t>
      </w:r>
      <w:proofErr w:type="gramEnd"/>
      <w:r w:rsidRPr="00947577">
        <w:rPr>
          <w:rFonts w:ascii="方正仿宋_GBK" w:eastAsia="方正仿宋_GBK" w:hAnsi="仿宋_GB2312" w:cs="仿宋_GB2312" w:hint="eastAsia"/>
          <w:sz w:val="32"/>
          <w:szCs w:val="32"/>
        </w:rPr>
        <w:t>的人员薪资、仓储等费用自行负担，</w:t>
      </w:r>
      <w:r w:rsidR="00712118">
        <w:rPr>
          <w:rFonts w:ascii="方正仿宋_GBK" w:eastAsia="方正仿宋_GBK" w:hAnsi="仿宋_GB2312" w:cs="仿宋_GB2312" w:hint="eastAsia"/>
          <w:sz w:val="32"/>
          <w:szCs w:val="32"/>
        </w:rPr>
        <w:t>市市场监督管理局</w:t>
      </w:r>
      <w:r w:rsidRPr="00947577">
        <w:rPr>
          <w:rFonts w:ascii="方正仿宋_GBK" w:eastAsia="方正仿宋_GBK" w:hAnsi="仿宋_GB2312" w:cs="仿宋_GB2312" w:hint="eastAsia"/>
          <w:sz w:val="32"/>
          <w:szCs w:val="32"/>
        </w:rPr>
        <w:t>按照相关规定予以部分资助。</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161BC6" w:rsidRPr="00947577">
        <w:rPr>
          <w:rFonts w:ascii="方正仿宋_GBK" w:eastAsia="方正仿宋_GBK" w:hAnsi="仿宋_GB2312" w:cs="仿宋_GB2312" w:hint="eastAsia"/>
          <w:sz w:val="32"/>
          <w:szCs w:val="32"/>
        </w:rPr>
        <w:t>二十三</w:t>
      </w:r>
      <w:r w:rsidRPr="00947577">
        <w:rPr>
          <w:rFonts w:ascii="方正仿宋_GBK" w:eastAsia="方正仿宋_GBK" w:hAnsi="仿宋_GB2312" w:cs="仿宋_GB2312" w:hint="eastAsia"/>
          <w:sz w:val="32"/>
          <w:szCs w:val="32"/>
        </w:rPr>
        <w:t>条 管理单位负责</w:t>
      </w:r>
      <w:proofErr w:type="gramStart"/>
      <w:r w:rsidRPr="00947577">
        <w:rPr>
          <w:rFonts w:ascii="方正仿宋_GBK" w:eastAsia="方正仿宋_GBK" w:hAnsi="仿宋_GB2312" w:cs="仿宋_GB2312" w:hint="eastAsia"/>
          <w:sz w:val="32"/>
          <w:szCs w:val="32"/>
        </w:rPr>
        <w:t>各推广店</w:t>
      </w:r>
      <w:proofErr w:type="gramEnd"/>
      <w:r w:rsidRPr="00947577">
        <w:rPr>
          <w:rFonts w:ascii="方正仿宋_GBK" w:eastAsia="方正仿宋_GBK" w:hAnsi="仿宋_GB2312" w:cs="仿宋_GB2312" w:hint="eastAsia"/>
          <w:sz w:val="32"/>
          <w:szCs w:val="32"/>
        </w:rPr>
        <w:t>的日常经营状况的巡查和管理。</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第二十</w:t>
      </w:r>
      <w:r w:rsidR="00161BC6" w:rsidRPr="00947577">
        <w:rPr>
          <w:rFonts w:ascii="方正仿宋_GBK" w:eastAsia="方正仿宋_GBK" w:hAnsi="仿宋_GB2312" w:cs="仿宋_GB2312" w:hint="eastAsia"/>
          <w:sz w:val="32"/>
          <w:szCs w:val="32"/>
        </w:rPr>
        <w:t>四</w:t>
      </w:r>
      <w:r w:rsidRPr="00947577">
        <w:rPr>
          <w:rFonts w:ascii="方正仿宋_GBK" w:eastAsia="方正仿宋_GBK" w:hAnsi="仿宋_GB2312" w:cs="仿宋_GB2312" w:hint="eastAsia"/>
          <w:sz w:val="32"/>
          <w:szCs w:val="32"/>
        </w:rPr>
        <w:t xml:space="preserve">条 </w:t>
      </w:r>
      <w:proofErr w:type="gramStart"/>
      <w:r w:rsidRPr="00947577">
        <w:rPr>
          <w:rFonts w:ascii="方正仿宋_GBK" w:eastAsia="方正仿宋_GBK" w:hAnsi="仿宋_GB2312" w:cs="仿宋_GB2312" w:hint="eastAsia"/>
          <w:sz w:val="32"/>
          <w:szCs w:val="32"/>
        </w:rPr>
        <w:t>各推广店</w:t>
      </w:r>
      <w:proofErr w:type="gramEnd"/>
      <w:r w:rsidRPr="00947577">
        <w:rPr>
          <w:rFonts w:ascii="方正仿宋_GBK" w:eastAsia="方正仿宋_GBK" w:hAnsi="仿宋_GB2312" w:cs="仿宋_GB2312" w:hint="eastAsia"/>
          <w:sz w:val="32"/>
          <w:szCs w:val="32"/>
        </w:rPr>
        <w:t>应对入店地理标志产品主动宣传、把控质量，不得售卖以假充</w:t>
      </w:r>
      <w:proofErr w:type="gramStart"/>
      <w:r w:rsidRPr="00947577">
        <w:rPr>
          <w:rFonts w:ascii="方正仿宋_GBK" w:eastAsia="方正仿宋_GBK" w:hAnsi="仿宋_GB2312" w:cs="仿宋_GB2312" w:hint="eastAsia"/>
          <w:sz w:val="32"/>
          <w:szCs w:val="32"/>
        </w:rPr>
        <w:t>真的非</w:t>
      </w:r>
      <w:proofErr w:type="gramEnd"/>
      <w:r w:rsidRPr="00947577">
        <w:rPr>
          <w:rFonts w:ascii="方正仿宋_GBK" w:eastAsia="方正仿宋_GBK" w:hAnsi="仿宋_GB2312" w:cs="仿宋_GB2312" w:hint="eastAsia"/>
          <w:sz w:val="32"/>
          <w:szCs w:val="32"/>
        </w:rPr>
        <w:t>地理标志同类产品。</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第二</w:t>
      </w:r>
      <w:r w:rsidR="00161BC6" w:rsidRPr="00947577">
        <w:rPr>
          <w:rFonts w:ascii="方正仿宋_GBK" w:eastAsia="方正仿宋_GBK" w:hAnsi="仿宋_GB2312" w:cs="仿宋_GB2312" w:hint="eastAsia"/>
          <w:sz w:val="32"/>
          <w:szCs w:val="32"/>
        </w:rPr>
        <w:t>十五</w:t>
      </w:r>
      <w:r w:rsidRPr="00947577">
        <w:rPr>
          <w:rFonts w:ascii="方正仿宋_GBK" w:eastAsia="方正仿宋_GBK" w:hAnsi="仿宋_GB2312" w:cs="仿宋_GB2312" w:hint="eastAsia"/>
          <w:sz w:val="32"/>
          <w:szCs w:val="32"/>
        </w:rPr>
        <w:t>条 管理单位应与</w:t>
      </w:r>
      <w:proofErr w:type="gramStart"/>
      <w:r w:rsidRPr="00947577">
        <w:rPr>
          <w:rFonts w:ascii="方正仿宋_GBK" w:eastAsia="方正仿宋_GBK" w:hAnsi="仿宋_GB2312" w:cs="仿宋_GB2312" w:hint="eastAsia"/>
          <w:sz w:val="32"/>
          <w:szCs w:val="32"/>
        </w:rPr>
        <w:t>各推广店</w:t>
      </w:r>
      <w:proofErr w:type="gramEnd"/>
      <w:r w:rsidRPr="00947577">
        <w:rPr>
          <w:rFonts w:ascii="方正仿宋_GBK" w:eastAsia="方正仿宋_GBK" w:hAnsi="仿宋_GB2312" w:cs="仿宋_GB2312" w:hint="eastAsia"/>
          <w:sz w:val="32"/>
          <w:szCs w:val="32"/>
        </w:rPr>
        <w:t>签订管理协议并可适当收取推广</w:t>
      </w:r>
      <w:proofErr w:type="gramStart"/>
      <w:r w:rsidRPr="00947577">
        <w:rPr>
          <w:rFonts w:ascii="方正仿宋_GBK" w:eastAsia="方正仿宋_GBK" w:hAnsi="仿宋_GB2312" w:cs="仿宋_GB2312" w:hint="eastAsia"/>
          <w:sz w:val="32"/>
          <w:szCs w:val="32"/>
        </w:rPr>
        <w:t>店一定</w:t>
      </w:r>
      <w:proofErr w:type="gramEnd"/>
      <w:r w:rsidRPr="00947577">
        <w:rPr>
          <w:rFonts w:ascii="方正仿宋_GBK" w:eastAsia="方正仿宋_GBK" w:hAnsi="仿宋_GB2312" w:cs="仿宋_GB2312" w:hint="eastAsia"/>
          <w:sz w:val="32"/>
          <w:szCs w:val="32"/>
        </w:rPr>
        <w:t>销售提成弥补管理开支。</w:t>
      </w:r>
    </w:p>
    <w:p w:rsidR="00140559" w:rsidRPr="00161BC6" w:rsidRDefault="00161BC6" w:rsidP="00D01D06">
      <w:pPr>
        <w:ind w:firstLineChars="200" w:firstLine="640"/>
        <w:rPr>
          <w:rFonts w:ascii="仿宋_GB2312" w:eastAsia="仿宋_GB2312" w:hAnsi="仿宋_GB2312" w:cs="仿宋_GB2312"/>
          <w:sz w:val="32"/>
          <w:szCs w:val="32"/>
        </w:rPr>
      </w:pPr>
      <w:r w:rsidRPr="00947577">
        <w:rPr>
          <w:rFonts w:ascii="方正仿宋_GBK" w:eastAsia="方正仿宋_GBK" w:hAnsi="仿宋_GB2312" w:cs="仿宋_GB2312" w:hint="eastAsia"/>
          <w:sz w:val="32"/>
          <w:szCs w:val="32"/>
        </w:rPr>
        <w:t>第二十六条  管理单位应建立推广店管理机制，实行动态管理。</w:t>
      </w:r>
    </w:p>
    <w:p w:rsidR="00140559" w:rsidRPr="00D40A5F" w:rsidRDefault="0078226E">
      <w:pPr>
        <w:jc w:val="center"/>
        <w:rPr>
          <w:rFonts w:ascii="方正黑体_GBK" w:eastAsia="方正黑体_GBK" w:hAnsi="方正大黑_GBK" w:cs="方正大黑_GBK"/>
          <w:sz w:val="32"/>
          <w:szCs w:val="32"/>
        </w:rPr>
      </w:pPr>
      <w:r w:rsidRPr="00D40A5F">
        <w:rPr>
          <w:rFonts w:ascii="方正黑体_GBK" w:eastAsia="方正黑体_GBK" w:hAnsi="方正大黑_GBK" w:cs="方正大黑_GBK" w:hint="eastAsia"/>
          <w:sz w:val="32"/>
          <w:szCs w:val="32"/>
        </w:rPr>
        <w:t>第六</w:t>
      </w:r>
      <w:r w:rsidR="003A12D5" w:rsidRPr="00D40A5F">
        <w:rPr>
          <w:rFonts w:ascii="方正黑体_GBK" w:eastAsia="方正黑体_GBK" w:hAnsi="方正大黑_GBK" w:cs="方正大黑_GBK" w:hint="eastAsia"/>
          <w:sz w:val="32"/>
          <w:szCs w:val="32"/>
        </w:rPr>
        <w:t>章 变更和退出</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161BC6" w:rsidRPr="00947577">
        <w:rPr>
          <w:rFonts w:ascii="方正仿宋_GBK" w:eastAsia="方正仿宋_GBK" w:hAnsi="仿宋_GB2312" w:cs="仿宋_GB2312" w:hint="eastAsia"/>
          <w:sz w:val="32"/>
          <w:szCs w:val="32"/>
        </w:rPr>
        <w:t>二十七</w:t>
      </w:r>
      <w:r w:rsidRPr="00947577">
        <w:rPr>
          <w:rFonts w:ascii="方正仿宋_GBK" w:eastAsia="方正仿宋_GBK" w:hAnsi="仿宋_GB2312" w:cs="仿宋_GB2312" w:hint="eastAsia"/>
          <w:sz w:val="32"/>
          <w:szCs w:val="32"/>
        </w:rPr>
        <w:t>条 生产者生产的地理标志保护产品检验检测为不合格产品的，生产者应及时通知推广店下架终止销售。</w:t>
      </w:r>
    </w:p>
    <w:p w:rsidR="00140559" w:rsidRPr="00947577" w:rsidRDefault="003A12D5">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161BC6" w:rsidRPr="00947577">
        <w:rPr>
          <w:rFonts w:ascii="方正仿宋_GBK" w:eastAsia="方正仿宋_GBK" w:hAnsi="仿宋_GB2312" w:cs="仿宋_GB2312" w:hint="eastAsia"/>
          <w:sz w:val="32"/>
          <w:szCs w:val="32"/>
        </w:rPr>
        <w:t>二十八</w:t>
      </w:r>
      <w:r w:rsidRPr="00947577">
        <w:rPr>
          <w:rFonts w:ascii="方正仿宋_GBK" w:eastAsia="方正仿宋_GBK" w:hAnsi="仿宋_GB2312" w:cs="仿宋_GB2312" w:hint="eastAsia"/>
          <w:sz w:val="32"/>
          <w:szCs w:val="32"/>
        </w:rPr>
        <w:t>条 产业协会负责向管理单位及时通报停止使用地理标志专用标志生产者名单，推广店对终止使用地理标志专用标志的产品应及时下</w:t>
      </w:r>
      <w:proofErr w:type="gramStart"/>
      <w:r w:rsidRPr="00947577">
        <w:rPr>
          <w:rFonts w:ascii="方正仿宋_GBK" w:eastAsia="方正仿宋_GBK" w:hAnsi="仿宋_GB2312" w:cs="仿宋_GB2312" w:hint="eastAsia"/>
          <w:sz w:val="32"/>
          <w:szCs w:val="32"/>
        </w:rPr>
        <w:t>架停止</w:t>
      </w:r>
      <w:proofErr w:type="gramEnd"/>
      <w:r w:rsidRPr="00947577">
        <w:rPr>
          <w:rFonts w:ascii="方正仿宋_GBK" w:eastAsia="方正仿宋_GBK" w:hAnsi="仿宋_GB2312" w:cs="仿宋_GB2312" w:hint="eastAsia"/>
          <w:sz w:val="32"/>
          <w:szCs w:val="32"/>
        </w:rPr>
        <w:t>销售并推出推广。</w:t>
      </w:r>
    </w:p>
    <w:p w:rsidR="00140559" w:rsidRPr="00947577" w:rsidRDefault="003A12D5">
      <w:pPr>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 xml:space="preserve">    </w:t>
      </w:r>
      <w:r w:rsidR="00161BC6" w:rsidRPr="00947577">
        <w:rPr>
          <w:rFonts w:ascii="方正仿宋_GBK" w:eastAsia="方正仿宋_GBK" w:hAnsi="仿宋_GB2312" w:cs="仿宋_GB2312" w:hint="eastAsia"/>
          <w:sz w:val="32"/>
          <w:szCs w:val="32"/>
        </w:rPr>
        <w:t>第二十九</w:t>
      </w:r>
      <w:r w:rsidRPr="00947577">
        <w:rPr>
          <w:rFonts w:ascii="方正仿宋_GBK" w:eastAsia="方正仿宋_GBK" w:hAnsi="仿宋_GB2312" w:cs="仿宋_GB2312" w:hint="eastAsia"/>
          <w:sz w:val="32"/>
          <w:szCs w:val="32"/>
        </w:rPr>
        <w:t>条 管理单位应自觉履行管理职责，因管理失职造成推广</w:t>
      </w:r>
      <w:proofErr w:type="gramStart"/>
      <w:r w:rsidRPr="00947577">
        <w:rPr>
          <w:rFonts w:ascii="方正仿宋_GBK" w:eastAsia="方正仿宋_GBK" w:hAnsi="仿宋_GB2312" w:cs="仿宋_GB2312" w:hint="eastAsia"/>
          <w:sz w:val="32"/>
          <w:szCs w:val="32"/>
        </w:rPr>
        <w:t>店损失</w:t>
      </w:r>
      <w:proofErr w:type="gramEnd"/>
      <w:r w:rsidRPr="00947577">
        <w:rPr>
          <w:rFonts w:ascii="方正仿宋_GBK" w:eastAsia="方正仿宋_GBK" w:hAnsi="仿宋_GB2312" w:cs="仿宋_GB2312" w:hint="eastAsia"/>
          <w:sz w:val="32"/>
          <w:szCs w:val="32"/>
        </w:rPr>
        <w:t>的应承担相应责任。</w:t>
      </w:r>
    </w:p>
    <w:p w:rsidR="00140559" w:rsidRPr="00D01D06" w:rsidRDefault="003A12D5" w:rsidP="00D01D06">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w:t>
      </w:r>
      <w:r w:rsidR="00161BC6" w:rsidRPr="00947577">
        <w:rPr>
          <w:rFonts w:ascii="方正仿宋_GBK" w:eastAsia="方正仿宋_GBK" w:hAnsi="仿宋_GB2312" w:cs="仿宋_GB2312" w:hint="eastAsia"/>
          <w:sz w:val="32"/>
          <w:szCs w:val="32"/>
        </w:rPr>
        <w:t>三十</w:t>
      </w:r>
      <w:r w:rsidRPr="00947577">
        <w:rPr>
          <w:rFonts w:ascii="方正仿宋_GBK" w:eastAsia="方正仿宋_GBK" w:hAnsi="仿宋_GB2312" w:cs="仿宋_GB2312" w:hint="eastAsia"/>
          <w:sz w:val="32"/>
          <w:szCs w:val="32"/>
        </w:rPr>
        <w:t xml:space="preserve">条 </w:t>
      </w:r>
      <w:proofErr w:type="gramStart"/>
      <w:r w:rsidRPr="00947577">
        <w:rPr>
          <w:rFonts w:ascii="方正仿宋_GBK" w:eastAsia="方正仿宋_GBK" w:hAnsi="仿宋_GB2312" w:cs="仿宋_GB2312" w:hint="eastAsia"/>
          <w:sz w:val="32"/>
          <w:szCs w:val="32"/>
        </w:rPr>
        <w:t>推广店未按照</w:t>
      </w:r>
      <w:proofErr w:type="gramEnd"/>
      <w:r w:rsidRPr="00947577">
        <w:rPr>
          <w:rFonts w:ascii="方正仿宋_GBK" w:eastAsia="方正仿宋_GBK" w:hAnsi="仿宋_GB2312" w:cs="仿宋_GB2312" w:hint="eastAsia"/>
          <w:sz w:val="32"/>
          <w:szCs w:val="32"/>
        </w:rPr>
        <w:t>相关协定履行推广义务，经管</w:t>
      </w:r>
      <w:r w:rsidRPr="00947577">
        <w:rPr>
          <w:rFonts w:ascii="方正仿宋_GBK" w:eastAsia="方正仿宋_GBK" w:hAnsi="仿宋_GB2312" w:cs="仿宋_GB2312" w:hint="eastAsia"/>
          <w:sz w:val="32"/>
          <w:szCs w:val="32"/>
        </w:rPr>
        <w:lastRenderedPageBreak/>
        <w:t>理单位责令改正后来改正的，应解除推广协议并退回资助资金，因推广</w:t>
      </w:r>
      <w:proofErr w:type="gramStart"/>
      <w:r w:rsidRPr="00947577">
        <w:rPr>
          <w:rFonts w:ascii="方正仿宋_GBK" w:eastAsia="方正仿宋_GBK" w:hAnsi="仿宋_GB2312" w:cs="仿宋_GB2312" w:hint="eastAsia"/>
          <w:sz w:val="32"/>
          <w:szCs w:val="32"/>
        </w:rPr>
        <w:t>店原因</w:t>
      </w:r>
      <w:proofErr w:type="gramEnd"/>
      <w:r w:rsidRPr="00947577">
        <w:rPr>
          <w:rFonts w:ascii="方正仿宋_GBK" w:eastAsia="方正仿宋_GBK" w:hAnsi="仿宋_GB2312" w:cs="仿宋_GB2312" w:hint="eastAsia"/>
          <w:sz w:val="32"/>
          <w:szCs w:val="32"/>
        </w:rPr>
        <w:t>造成入店生产者损失的应承担赔偿责任。</w:t>
      </w:r>
    </w:p>
    <w:p w:rsidR="00140559" w:rsidRPr="00D40A5F" w:rsidRDefault="0078226E">
      <w:pPr>
        <w:jc w:val="center"/>
        <w:rPr>
          <w:rFonts w:ascii="方正黑体_GBK" w:eastAsia="方正黑体_GBK" w:hAnsi="方正大黑_GBK" w:cs="方正大黑_GBK"/>
          <w:sz w:val="32"/>
          <w:szCs w:val="32"/>
        </w:rPr>
      </w:pPr>
      <w:r w:rsidRPr="00D40A5F">
        <w:rPr>
          <w:rFonts w:ascii="方正黑体_GBK" w:eastAsia="方正黑体_GBK" w:hAnsi="方正大黑_GBK" w:cs="方正大黑_GBK" w:hint="eastAsia"/>
          <w:sz w:val="32"/>
          <w:szCs w:val="32"/>
        </w:rPr>
        <w:t>第七</w:t>
      </w:r>
      <w:r w:rsidR="003A12D5" w:rsidRPr="00D40A5F">
        <w:rPr>
          <w:rFonts w:ascii="方正黑体_GBK" w:eastAsia="方正黑体_GBK" w:hAnsi="方正大黑_GBK" w:cs="方正大黑_GBK" w:hint="eastAsia"/>
          <w:sz w:val="32"/>
          <w:szCs w:val="32"/>
        </w:rPr>
        <w:t>章 附则</w:t>
      </w:r>
    </w:p>
    <w:p w:rsidR="00140559" w:rsidRPr="00947577" w:rsidRDefault="00161BC6">
      <w:pPr>
        <w:ind w:firstLineChars="200" w:firstLine="640"/>
        <w:rPr>
          <w:rFonts w:ascii="方正仿宋_GBK" w:eastAsia="方正仿宋_GBK" w:hAnsi="仿宋_GB2312" w:cs="仿宋_GB2312"/>
          <w:sz w:val="32"/>
          <w:szCs w:val="32"/>
        </w:rPr>
      </w:pPr>
      <w:r w:rsidRPr="00947577">
        <w:rPr>
          <w:rFonts w:ascii="方正仿宋_GBK" w:eastAsia="方正仿宋_GBK" w:hAnsi="仿宋_GB2312" w:cs="仿宋_GB2312" w:hint="eastAsia"/>
          <w:sz w:val="32"/>
          <w:szCs w:val="32"/>
        </w:rPr>
        <w:t>第三十一</w:t>
      </w:r>
      <w:r w:rsidR="003A12D5" w:rsidRPr="00947577">
        <w:rPr>
          <w:rFonts w:ascii="方正仿宋_GBK" w:eastAsia="方正仿宋_GBK" w:hAnsi="仿宋_GB2312" w:cs="仿宋_GB2312" w:hint="eastAsia"/>
          <w:sz w:val="32"/>
          <w:szCs w:val="32"/>
        </w:rPr>
        <w:t>条 本办法由</w:t>
      </w:r>
      <w:r w:rsidR="009B0B02">
        <w:rPr>
          <w:rFonts w:ascii="方正仿宋_GBK" w:eastAsia="方正仿宋_GBK" w:hAnsi="仿宋_GB2312" w:cs="仿宋_GB2312" w:hint="eastAsia"/>
          <w:sz w:val="32"/>
          <w:szCs w:val="32"/>
        </w:rPr>
        <w:t>成都</w:t>
      </w:r>
      <w:r w:rsidR="003A12D5" w:rsidRPr="00947577">
        <w:rPr>
          <w:rFonts w:ascii="方正仿宋_GBK" w:eastAsia="方正仿宋_GBK" w:hAnsi="仿宋_GB2312" w:cs="仿宋_GB2312" w:hint="eastAsia"/>
          <w:sz w:val="32"/>
          <w:szCs w:val="32"/>
        </w:rPr>
        <w:t>市市场监督管理局（知识产权局）负责解释，自发布之日起实施。</w:t>
      </w:r>
    </w:p>
    <w:sectPr w:rsidR="00140559" w:rsidRPr="00947577" w:rsidSect="007E5E4F">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35" w:rsidRDefault="00066035" w:rsidP="007E5E4F">
      <w:r>
        <w:separator/>
      </w:r>
    </w:p>
  </w:endnote>
  <w:endnote w:type="continuationSeparator" w:id="0">
    <w:p w:rsidR="00066035" w:rsidRDefault="00066035" w:rsidP="007E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大黑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5516"/>
      <w:docPartObj>
        <w:docPartGallery w:val="Page Numbers (Bottom of Page)"/>
        <w:docPartUnique/>
      </w:docPartObj>
    </w:sdtPr>
    <w:sdtEndPr>
      <w:rPr>
        <w:rFonts w:asciiTheme="minorEastAsia" w:hAnsiTheme="minorEastAsia"/>
        <w:sz w:val="28"/>
        <w:szCs w:val="28"/>
      </w:rPr>
    </w:sdtEndPr>
    <w:sdtContent>
      <w:p w:rsidR="007E5E4F" w:rsidRPr="007E5E4F" w:rsidRDefault="007E5E4F" w:rsidP="007E5E4F">
        <w:pPr>
          <w:pStyle w:val="a4"/>
          <w:ind w:right="360" w:firstLineChars="200" w:firstLine="360"/>
          <w:rPr>
            <w:rFonts w:asciiTheme="minorEastAsia" w:hAnsiTheme="minorEastAsia"/>
            <w:sz w:val="28"/>
            <w:szCs w:val="28"/>
          </w:rPr>
        </w:pPr>
        <w:r w:rsidRPr="007E5E4F">
          <w:rPr>
            <w:rFonts w:asciiTheme="minorEastAsia" w:hAnsiTheme="minorEastAsia"/>
            <w:sz w:val="28"/>
            <w:szCs w:val="28"/>
          </w:rPr>
          <w:fldChar w:fldCharType="begin"/>
        </w:r>
        <w:r w:rsidRPr="007E5E4F">
          <w:rPr>
            <w:rFonts w:asciiTheme="minorEastAsia" w:hAnsiTheme="minorEastAsia"/>
            <w:sz w:val="28"/>
            <w:szCs w:val="28"/>
          </w:rPr>
          <w:instrText>PAGE   \* MERGEFORMAT</w:instrText>
        </w:r>
        <w:r w:rsidRPr="007E5E4F">
          <w:rPr>
            <w:rFonts w:asciiTheme="minorEastAsia" w:hAnsiTheme="minorEastAsia"/>
            <w:sz w:val="28"/>
            <w:szCs w:val="28"/>
          </w:rPr>
          <w:fldChar w:fldCharType="separate"/>
        </w:r>
        <w:r w:rsidR="00B43966" w:rsidRPr="00B43966">
          <w:rPr>
            <w:rFonts w:asciiTheme="minorEastAsia" w:hAnsiTheme="minorEastAsia"/>
            <w:noProof/>
            <w:sz w:val="28"/>
            <w:szCs w:val="28"/>
            <w:lang w:val="zh-CN"/>
          </w:rPr>
          <w:t>-</w:t>
        </w:r>
        <w:r w:rsidR="00B43966">
          <w:rPr>
            <w:rFonts w:asciiTheme="minorEastAsia" w:hAnsiTheme="minorEastAsia"/>
            <w:noProof/>
            <w:sz w:val="28"/>
            <w:szCs w:val="28"/>
          </w:rPr>
          <w:t xml:space="preserve"> 2 -</w:t>
        </w:r>
        <w:r w:rsidRPr="007E5E4F">
          <w:rPr>
            <w:rFonts w:asciiTheme="minorEastAsia" w:hAnsiTheme="minorEastAsia"/>
            <w:sz w:val="28"/>
            <w:szCs w:val="28"/>
          </w:rPr>
          <w:fldChar w:fldCharType="end"/>
        </w:r>
      </w:p>
    </w:sdtContent>
  </w:sdt>
  <w:p w:rsidR="007E5E4F" w:rsidRDefault="007E5E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6393"/>
      <w:docPartObj>
        <w:docPartGallery w:val="Page Numbers (Bottom of Page)"/>
        <w:docPartUnique/>
      </w:docPartObj>
    </w:sdtPr>
    <w:sdtEndPr>
      <w:rPr>
        <w:rFonts w:asciiTheme="minorEastAsia" w:hAnsiTheme="minorEastAsia"/>
        <w:sz w:val="28"/>
        <w:szCs w:val="28"/>
      </w:rPr>
    </w:sdtEndPr>
    <w:sdtContent>
      <w:p w:rsidR="007E5E4F" w:rsidRPr="007E5E4F" w:rsidRDefault="007E5E4F" w:rsidP="007E5E4F">
        <w:pPr>
          <w:pStyle w:val="a4"/>
          <w:ind w:right="360"/>
          <w:jc w:val="right"/>
          <w:rPr>
            <w:rFonts w:asciiTheme="minorEastAsia" w:hAnsiTheme="minorEastAsia"/>
            <w:sz w:val="28"/>
            <w:szCs w:val="28"/>
          </w:rPr>
        </w:pPr>
        <w:r w:rsidRPr="007E5E4F">
          <w:rPr>
            <w:rFonts w:asciiTheme="minorEastAsia" w:hAnsiTheme="minorEastAsia"/>
            <w:sz w:val="28"/>
            <w:szCs w:val="28"/>
          </w:rPr>
          <w:fldChar w:fldCharType="begin"/>
        </w:r>
        <w:r w:rsidRPr="007E5E4F">
          <w:rPr>
            <w:rFonts w:asciiTheme="minorEastAsia" w:hAnsiTheme="minorEastAsia"/>
            <w:sz w:val="28"/>
            <w:szCs w:val="28"/>
          </w:rPr>
          <w:instrText>PAGE   \* MERGEFORMAT</w:instrText>
        </w:r>
        <w:r w:rsidRPr="007E5E4F">
          <w:rPr>
            <w:rFonts w:asciiTheme="minorEastAsia" w:hAnsiTheme="minorEastAsia"/>
            <w:sz w:val="28"/>
            <w:szCs w:val="28"/>
          </w:rPr>
          <w:fldChar w:fldCharType="separate"/>
        </w:r>
        <w:r w:rsidR="00B43966" w:rsidRPr="00B43966">
          <w:rPr>
            <w:rFonts w:asciiTheme="minorEastAsia" w:hAnsiTheme="minorEastAsia"/>
            <w:noProof/>
            <w:sz w:val="28"/>
            <w:szCs w:val="28"/>
            <w:lang w:val="zh-CN"/>
          </w:rPr>
          <w:t>-</w:t>
        </w:r>
        <w:r w:rsidR="00B43966">
          <w:rPr>
            <w:rFonts w:asciiTheme="minorEastAsia" w:hAnsiTheme="minorEastAsia"/>
            <w:noProof/>
            <w:sz w:val="28"/>
            <w:szCs w:val="28"/>
          </w:rPr>
          <w:t xml:space="preserve"> 1 -</w:t>
        </w:r>
        <w:r w:rsidRPr="007E5E4F">
          <w:rPr>
            <w:rFonts w:asciiTheme="minorEastAsia" w:hAnsiTheme="minorEastAsia"/>
            <w:sz w:val="28"/>
            <w:szCs w:val="28"/>
          </w:rPr>
          <w:fldChar w:fldCharType="end"/>
        </w:r>
      </w:p>
    </w:sdtContent>
  </w:sdt>
  <w:p w:rsidR="007E5E4F" w:rsidRDefault="007E5E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35" w:rsidRDefault="00066035" w:rsidP="007E5E4F">
      <w:r>
        <w:separator/>
      </w:r>
    </w:p>
  </w:footnote>
  <w:footnote w:type="continuationSeparator" w:id="0">
    <w:p w:rsidR="00066035" w:rsidRDefault="00066035" w:rsidP="007E5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F38C4"/>
    <w:multiLevelType w:val="singleLevel"/>
    <w:tmpl w:val="A7FF38C4"/>
    <w:lvl w:ilvl="0">
      <w:start w:val="1"/>
      <w:numFmt w:val="chineseCounting"/>
      <w:suff w:val="nothing"/>
      <w:lvlText w:val="（%1）"/>
      <w:lvlJc w:val="left"/>
      <w:rPr>
        <w:rFonts w:hint="eastAsia"/>
      </w:rPr>
    </w:lvl>
  </w:abstractNum>
  <w:abstractNum w:abstractNumId="1">
    <w:nsid w:val="FF742F6A"/>
    <w:multiLevelType w:val="singleLevel"/>
    <w:tmpl w:val="FF742F6A"/>
    <w:lvl w:ilvl="0">
      <w:start w:val="15"/>
      <w:numFmt w:val="chineseCounting"/>
      <w:suff w:val="space"/>
      <w:lvlText w:val="第%1条"/>
      <w:lvlJc w:val="left"/>
      <w:rPr>
        <w:rFonts w:hint="eastAsia"/>
      </w:rPr>
    </w:lvl>
  </w:abstractNum>
  <w:abstractNum w:abstractNumId="2">
    <w:nsid w:val="FF7ED1EA"/>
    <w:multiLevelType w:val="singleLevel"/>
    <w:tmpl w:val="FF7ED1EA"/>
    <w:lvl w:ilvl="0">
      <w:start w:val="2"/>
      <w:numFmt w:val="chineseCounting"/>
      <w:suff w:val="space"/>
      <w:lvlText w:val="第%1章"/>
      <w:lvlJc w:val="left"/>
      <w:rPr>
        <w:rFonts w:hint="eastAsia"/>
      </w:rPr>
    </w:lvl>
  </w:abstractNum>
  <w:abstractNum w:abstractNumId="3">
    <w:nsid w:val="7FE0535F"/>
    <w:multiLevelType w:val="singleLevel"/>
    <w:tmpl w:val="7FE0535F"/>
    <w:lvl w:ilvl="0">
      <w:start w:val="9"/>
      <w:numFmt w:val="chineseCounting"/>
      <w:suff w:val="space"/>
      <w:lvlText w:val="第%1条"/>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DFECB1"/>
    <w:rsid w:val="AEFF30AF"/>
    <w:rsid w:val="BD7D9E6F"/>
    <w:rsid w:val="DFFD6EA9"/>
    <w:rsid w:val="E7DFECB1"/>
    <w:rsid w:val="ECAE8611"/>
    <w:rsid w:val="FAFF6A55"/>
    <w:rsid w:val="00066035"/>
    <w:rsid w:val="000E6B29"/>
    <w:rsid w:val="00140559"/>
    <w:rsid w:val="00161BC6"/>
    <w:rsid w:val="001F03B1"/>
    <w:rsid w:val="002033A2"/>
    <w:rsid w:val="003404BC"/>
    <w:rsid w:val="00392FF0"/>
    <w:rsid w:val="003A12D5"/>
    <w:rsid w:val="003B1D7F"/>
    <w:rsid w:val="00712118"/>
    <w:rsid w:val="0078226E"/>
    <w:rsid w:val="007C36A2"/>
    <w:rsid w:val="007D15F9"/>
    <w:rsid w:val="007E5E4F"/>
    <w:rsid w:val="00921FB4"/>
    <w:rsid w:val="00947577"/>
    <w:rsid w:val="009B0B02"/>
    <w:rsid w:val="00B43966"/>
    <w:rsid w:val="00C23FD6"/>
    <w:rsid w:val="00C52724"/>
    <w:rsid w:val="00D01D06"/>
    <w:rsid w:val="00D40A5F"/>
    <w:rsid w:val="00D64453"/>
    <w:rsid w:val="00E20A96"/>
    <w:rsid w:val="00ED7E28"/>
    <w:rsid w:val="00F20B47"/>
    <w:rsid w:val="17BD2B5B"/>
    <w:rsid w:val="2FF75DEF"/>
    <w:rsid w:val="5FAF121F"/>
    <w:rsid w:val="637E9581"/>
    <w:rsid w:val="776F4C27"/>
    <w:rsid w:val="77DFD0AA"/>
    <w:rsid w:val="7EFD9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5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5E4F"/>
    <w:rPr>
      <w:kern w:val="2"/>
      <w:sz w:val="18"/>
      <w:szCs w:val="18"/>
    </w:rPr>
  </w:style>
  <w:style w:type="paragraph" w:styleId="a4">
    <w:name w:val="footer"/>
    <w:basedOn w:val="a"/>
    <w:link w:val="Char0"/>
    <w:uiPriority w:val="99"/>
    <w:rsid w:val="007E5E4F"/>
    <w:pPr>
      <w:tabs>
        <w:tab w:val="center" w:pos="4153"/>
        <w:tab w:val="right" w:pos="8306"/>
      </w:tabs>
      <w:snapToGrid w:val="0"/>
      <w:jc w:val="left"/>
    </w:pPr>
    <w:rPr>
      <w:sz w:val="18"/>
      <w:szCs w:val="18"/>
    </w:rPr>
  </w:style>
  <w:style w:type="character" w:customStyle="1" w:styleId="Char0">
    <w:name w:val="页脚 Char"/>
    <w:basedOn w:val="a0"/>
    <w:link w:val="a4"/>
    <w:uiPriority w:val="99"/>
    <w:rsid w:val="007E5E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5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5E4F"/>
    <w:rPr>
      <w:kern w:val="2"/>
      <w:sz w:val="18"/>
      <w:szCs w:val="18"/>
    </w:rPr>
  </w:style>
  <w:style w:type="paragraph" w:styleId="a4">
    <w:name w:val="footer"/>
    <w:basedOn w:val="a"/>
    <w:link w:val="Char0"/>
    <w:uiPriority w:val="99"/>
    <w:rsid w:val="007E5E4F"/>
    <w:pPr>
      <w:tabs>
        <w:tab w:val="center" w:pos="4153"/>
        <w:tab w:val="right" w:pos="8306"/>
      </w:tabs>
      <w:snapToGrid w:val="0"/>
      <w:jc w:val="left"/>
    </w:pPr>
    <w:rPr>
      <w:sz w:val="18"/>
      <w:szCs w:val="18"/>
    </w:rPr>
  </w:style>
  <w:style w:type="character" w:customStyle="1" w:styleId="Char0">
    <w:name w:val="页脚 Char"/>
    <w:basedOn w:val="a0"/>
    <w:link w:val="a4"/>
    <w:uiPriority w:val="99"/>
    <w:rsid w:val="007E5E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263</Words>
  <Characters>1502</Characters>
  <Application>Microsoft Office Word</Application>
  <DocSecurity>0</DocSecurity>
  <Lines>12</Lines>
  <Paragraphs>3</Paragraphs>
  <ScaleCrop>false</ScaleCrop>
  <Company>cdgs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董小波</cp:lastModifiedBy>
  <cp:revision>25</cp:revision>
  <dcterms:created xsi:type="dcterms:W3CDTF">2024-04-09T06:12:00Z</dcterms:created>
  <dcterms:modified xsi:type="dcterms:W3CDTF">2024-04-16T08:39:00Z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ies>
</file>