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C9" w:rsidRDefault="00A94678" w:rsidP="00E25566">
      <w:pPr>
        <w:jc w:val="center"/>
        <w:rPr>
          <w:rFonts w:ascii="方正小标宋_GBK" w:eastAsia="方正小标宋_GBK" w:hAnsi="方正黑体_GBK" w:cs="方正黑体_GBK"/>
          <w:sz w:val="44"/>
          <w:szCs w:val="44"/>
        </w:rPr>
      </w:pPr>
      <w:r w:rsidRPr="00405CC9">
        <w:rPr>
          <w:rFonts w:ascii="方正小标宋_GBK" w:eastAsia="方正小标宋_GBK" w:hAnsi="方正黑体_GBK" w:cs="方正黑体_GBK" w:hint="eastAsia"/>
          <w:sz w:val="44"/>
          <w:szCs w:val="44"/>
        </w:rPr>
        <w:t>成都市“地理标志保护产品推广店”</w:t>
      </w:r>
    </w:p>
    <w:p w:rsidR="007E353A" w:rsidRPr="00405CC9" w:rsidRDefault="00A94678" w:rsidP="00E25566">
      <w:pPr>
        <w:jc w:val="center"/>
        <w:rPr>
          <w:rFonts w:ascii="方正小标宋_GBK" w:eastAsia="方正小标宋_GBK" w:hAnsi="方正黑体_GBK" w:cs="方正黑体_GBK"/>
          <w:sz w:val="44"/>
          <w:szCs w:val="44"/>
        </w:rPr>
      </w:pPr>
      <w:r w:rsidRPr="00405CC9">
        <w:rPr>
          <w:rFonts w:ascii="方正小标宋_GBK" w:eastAsia="方正小标宋_GBK" w:hAnsi="方正黑体_GBK" w:cs="方正黑体_GBK" w:hint="eastAsia"/>
          <w:sz w:val="44"/>
          <w:szCs w:val="44"/>
        </w:rPr>
        <w:t>建设方案</w:t>
      </w:r>
    </w:p>
    <w:p w:rsidR="007E353A" w:rsidRPr="00405CC9" w:rsidRDefault="00A94678" w:rsidP="00E25566">
      <w:pPr>
        <w:jc w:val="center"/>
        <w:rPr>
          <w:rFonts w:ascii="方正仿宋_GBK" w:eastAsia="方正仿宋_GBK" w:hAnsi="仿宋_GB2312" w:cs="仿宋_GB2312"/>
          <w:sz w:val="32"/>
          <w:szCs w:val="32"/>
        </w:rPr>
      </w:pPr>
      <w:r w:rsidRPr="00405CC9">
        <w:rPr>
          <w:rFonts w:ascii="方正仿宋_GBK" w:eastAsia="方正仿宋_GBK" w:hAnsi="仿宋_GB2312" w:cs="仿宋_GB2312" w:hint="eastAsia"/>
          <w:sz w:val="32"/>
          <w:szCs w:val="32"/>
        </w:rPr>
        <w:t>（征求意见稿）</w:t>
      </w:r>
    </w:p>
    <w:p w:rsidR="007E353A" w:rsidRPr="00405CC9" w:rsidRDefault="007E353A" w:rsidP="00E25566">
      <w:pPr>
        <w:jc w:val="center"/>
        <w:rPr>
          <w:rFonts w:ascii="方正仿宋_GBK" w:eastAsia="方正仿宋_GBK" w:hAnsi="仿宋_GB2312" w:cs="仿宋_GB2312"/>
          <w:sz w:val="32"/>
          <w:szCs w:val="32"/>
        </w:rPr>
      </w:pPr>
    </w:p>
    <w:p w:rsidR="007E353A" w:rsidRPr="00405CC9" w:rsidRDefault="00A94678" w:rsidP="00E25566">
      <w:pPr>
        <w:rPr>
          <w:rFonts w:ascii="方正仿宋_GBK" w:eastAsia="方正仿宋_GBK" w:hAnsi="仿宋_GB2312" w:cs="仿宋_GB2312"/>
          <w:sz w:val="32"/>
          <w:szCs w:val="32"/>
        </w:rPr>
      </w:pPr>
      <w:r w:rsidRPr="00405CC9">
        <w:rPr>
          <w:rFonts w:ascii="方正仿宋_GBK" w:eastAsia="方正仿宋_GBK" w:hAnsi="仿宋_GB2312" w:cs="仿宋_GB2312" w:hint="eastAsia"/>
          <w:sz w:val="32"/>
          <w:szCs w:val="32"/>
        </w:rPr>
        <w:t xml:space="preserve">    地理标志作为重要的知识产权，是促进地方特色经济发展的有效载体，也是推进乡村振兴战略的有力支撑。为进一步擦亮地理标志“金字</w:t>
      </w:r>
      <w:r w:rsidR="00434556">
        <w:rPr>
          <w:rFonts w:ascii="方正仿宋_GBK" w:eastAsia="方正仿宋_GBK" w:hAnsi="仿宋_GB2312" w:cs="仿宋_GB2312" w:hint="eastAsia"/>
          <w:sz w:val="32"/>
          <w:szCs w:val="32"/>
        </w:rPr>
        <w:t>招牌”，将地理标志品牌的推广和地理标志保护产品价值的提升深度融</w:t>
      </w:r>
      <w:r w:rsidRPr="00405CC9">
        <w:rPr>
          <w:rFonts w:ascii="方正仿宋_GBK" w:eastAsia="方正仿宋_GBK" w:hAnsi="仿宋_GB2312" w:cs="仿宋_GB2312" w:hint="eastAsia"/>
          <w:sz w:val="32"/>
          <w:szCs w:val="32"/>
        </w:rPr>
        <w:t>入新质生产力发展中，特制定本方案。</w:t>
      </w:r>
    </w:p>
    <w:p w:rsidR="007E353A" w:rsidRPr="00405CC9" w:rsidRDefault="00A94678" w:rsidP="00B836CC">
      <w:pPr>
        <w:ind w:firstLineChars="200" w:firstLine="640"/>
        <w:rPr>
          <w:rFonts w:ascii="方正黑体_GBK" w:eastAsia="方正黑体_GBK" w:hAnsi="仿宋_GB2312" w:cs="仿宋_GB2312"/>
          <w:bCs/>
          <w:sz w:val="32"/>
          <w:szCs w:val="32"/>
        </w:rPr>
      </w:pPr>
      <w:r w:rsidRPr="00405CC9">
        <w:rPr>
          <w:rFonts w:ascii="方正黑体_GBK" w:eastAsia="方正黑体_GBK" w:hAnsi="仿宋_GB2312" w:cs="仿宋_GB2312" w:hint="eastAsia"/>
          <w:bCs/>
          <w:sz w:val="32"/>
          <w:szCs w:val="32"/>
        </w:rPr>
        <w:t>一、建设意义</w:t>
      </w:r>
    </w:p>
    <w:p w:rsidR="007E353A" w:rsidRPr="00405CC9" w:rsidRDefault="00A94678" w:rsidP="00E25566">
      <w:pPr>
        <w:ind w:firstLineChars="200" w:firstLine="640"/>
        <w:rPr>
          <w:rFonts w:ascii="方正仿宋_GBK" w:eastAsia="方正仿宋_GBK" w:hAnsi="仿宋_GB2312" w:cs="仿宋_GB2312"/>
          <w:sz w:val="32"/>
          <w:szCs w:val="32"/>
        </w:rPr>
      </w:pPr>
      <w:r w:rsidRPr="00405CC9">
        <w:rPr>
          <w:rFonts w:ascii="方正仿宋_GBK" w:eastAsia="方正仿宋_GBK" w:hAnsi="仿宋_GB2312" w:cs="仿宋_GB2312" w:hint="eastAsia"/>
          <w:sz w:val="32"/>
          <w:szCs w:val="32"/>
        </w:rPr>
        <w:t>地理标志保护产品独特的优质品质和产地特征在乡村振兴战略中为促进农民致富增收发挥了重要作用。围绕地理标志特色产业发展，加强地理标志保护</w:t>
      </w:r>
      <w:r w:rsidRPr="00405CC9">
        <w:rPr>
          <w:rFonts w:ascii="方正仿宋_GBK" w:eastAsia="方正仿宋_GBK" w:hAnsi="仿宋_GB2312" w:cs="仿宋_GB2312" w:hint="eastAsia"/>
          <w:sz w:val="32"/>
          <w:szCs w:val="32"/>
          <w:lang w:val="en"/>
        </w:rPr>
        <w:t>,</w:t>
      </w:r>
      <w:r w:rsidRPr="00405CC9">
        <w:rPr>
          <w:rFonts w:ascii="方正仿宋_GBK" w:eastAsia="方正仿宋_GBK" w:hAnsi="仿宋_GB2312" w:cs="仿宋_GB2312" w:hint="eastAsia"/>
          <w:sz w:val="32"/>
          <w:szCs w:val="32"/>
        </w:rPr>
        <w:t>通过建设地理标志保护产品推广店，可有效引导地理标志的规范使用并解决地理标志保护产品生产企业和消费者在地理标志保护产品推广上存在的“识别难”和“购买难”</w:t>
      </w:r>
      <w:r w:rsidR="00B836CC">
        <w:rPr>
          <w:rFonts w:ascii="方正仿宋_GBK" w:eastAsia="方正仿宋_GBK" w:hAnsi="仿宋_GB2312" w:cs="仿宋_GB2312" w:hint="eastAsia"/>
          <w:sz w:val="32"/>
          <w:szCs w:val="32"/>
        </w:rPr>
        <w:t>问题</w:t>
      </w:r>
      <w:r w:rsidRPr="00405CC9">
        <w:rPr>
          <w:rFonts w:ascii="方正仿宋_GBK" w:eastAsia="方正仿宋_GBK" w:hAnsi="仿宋_GB2312" w:cs="仿宋_GB2312" w:hint="eastAsia"/>
          <w:sz w:val="32"/>
          <w:szCs w:val="32"/>
        </w:rPr>
        <w:t>，进一步推动建立和完善地理标志保护产品标准体系、检测体系、质量溯源体系。有效促进成都市地理标志品牌价值的提高，品牌影响力和经济效益、社会效益的明显提升。</w:t>
      </w:r>
    </w:p>
    <w:p w:rsidR="007E353A" w:rsidRPr="00405CC9" w:rsidRDefault="00A94678" w:rsidP="00E25566">
      <w:pPr>
        <w:ind w:firstLineChars="200" w:firstLine="640"/>
        <w:rPr>
          <w:rFonts w:ascii="方正黑体_GBK" w:eastAsia="方正黑体_GBK" w:hAnsi="仿宋_GB2312" w:cs="仿宋_GB2312"/>
          <w:bCs/>
          <w:sz w:val="32"/>
          <w:szCs w:val="32"/>
        </w:rPr>
      </w:pPr>
      <w:r w:rsidRPr="00405CC9">
        <w:rPr>
          <w:rFonts w:ascii="方正黑体_GBK" w:eastAsia="方正黑体_GBK" w:hAnsi="仿宋_GB2312" w:cs="仿宋_GB2312" w:hint="eastAsia"/>
          <w:bCs/>
          <w:sz w:val="32"/>
          <w:szCs w:val="32"/>
        </w:rPr>
        <w:t>二、建设目标</w:t>
      </w:r>
    </w:p>
    <w:p w:rsidR="007E353A" w:rsidRPr="00405CC9" w:rsidRDefault="00A94678" w:rsidP="00B836CC">
      <w:pPr>
        <w:ind w:firstLineChars="200" w:firstLine="643"/>
        <w:rPr>
          <w:rFonts w:ascii="方正仿宋_GBK" w:eastAsia="方正仿宋_GBK" w:hAnsi="仿宋_GB2312" w:cs="仿宋_GB2312"/>
          <w:sz w:val="32"/>
          <w:szCs w:val="32"/>
        </w:rPr>
      </w:pPr>
      <w:r w:rsidRPr="00B836CC">
        <w:rPr>
          <w:rFonts w:ascii="方正仿宋_GBK" w:eastAsia="方正仿宋_GBK" w:hAnsi="仿宋_GB2312" w:cs="仿宋_GB2312" w:hint="eastAsia"/>
          <w:b/>
          <w:sz w:val="32"/>
          <w:szCs w:val="32"/>
        </w:rPr>
        <w:t>（一）产品质量进一步提高。</w:t>
      </w:r>
      <w:r w:rsidRPr="00405CC9">
        <w:rPr>
          <w:rFonts w:ascii="方正仿宋_GBK" w:eastAsia="方正仿宋_GBK" w:hAnsi="仿宋_GB2312" w:cs="仿宋_GB2312" w:hint="eastAsia"/>
          <w:sz w:val="32"/>
          <w:szCs w:val="32"/>
        </w:rPr>
        <w:t xml:space="preserve"> 通过入店地理标志保护产品的</w:t>
      </w:r>
      <w:r w:rsidRPr="00405CC9">
        <w:rPr>
          <w:rFonts w:ascii="方正仿宋_GBK" w:eastAsia="方正仿宋_GBK" w:hAnsi="仿宋_GB2312" w:cs="仿宋_GB2312" w:hint="eastAsia"/>
          <w:sz w:val="32"/>
          <w:szCs w:val="32"/>
        </w:rPr>
        <w:lastRenderedPageBreak/>
        <w:t xml:space="preserve">质量检测和分类分级，推动地理标志产品生产者增强产品质量意识，以产品质量和美誉进一步扩大市场占有率。      </w:t>
      </w:r>
    </w:p>
    <w:p w:rsidR="007E353A" w:rsidRPr="00405CC9" w:rsidRDefault="00A94678" w:rsidP="00B836CC">
      <w:pPr>
        <w:ind w:firstLineChars="200" w:firstLine="643"/>
        <w:rPr>
          <w:rFonts w:ascii="方正仿宋_GBK" w:eastAsia="方正仿宋_GBK" w:hAnsi="仿宋_GB2312" w:cs="仿宋_GB2312"/>
          <w:sz w:val="32"/>
          <w:szCs w:val="32"/>
        </w:rPr>
      </w:pPr>
      <w:r w:rsidRPr="00B836CC">
        <w:rPr>
          <w:rFonts w:ascii="方正仿宋_GBK" w:eastAsia="方正仿宋_GBK" w:hAnsi="仿宋_GB2312" w:cs="仿宋_GB2312" w:hint="eastAsia"/>
          <w:b/>
          <w:sz w:val="32"/>
          <w:szCs w:val="32"/>
        </w:rPr>
        <w:t>（二）用标率进一步提升。</w:t>
      </w:r>
      <w:r w:rsidRPr="00405CC9">
        <w:rPr>
          <w:rFonts w:ascii="方正仿宋_GBK" w:eastAsia="方正仿宋_GBK" w:hAnsi="仿宋_GB2312" w:cs="仿宋_GB2312" w:hint="eastAsia"/>
          <w:sz w:val="32"/>
          <w:szCs w:val="32"/>
        </w:rPr>
        <w:t>为防止入店地理标志产品以假充真，推广店入店产品将严格按照《地理标志专用标志使用管理办法》要求带（贴）专用标志销售。确保入店产品可追溯、可防伪，进一步保护消费者的合法权益。同时有效推动</w:t>
      </w:r>
      <w:r w:rsidR="00B836CC">
        <w:rPr>
          <w:rFonts w:ascii="方正仿宋_GBK" w:eastAsia="方正仿宋_GBK" w:hAnsi="仿宋_GB2312" w:cs="仿宋_GB2312" w:hint="eastAsia"/>
          <w:sz w:val="32"/>
          <w:szCs w:val="32"/>
        </w:rPr>
        <w:t>地理标志</w:t>
      </w:r>
      <w:r w:rsidRPr="00405CC9">
        <w:rPr>
          <w:rFonts w:ascii="方正仿宋_GBK" w:eastAsia="方正仿宋_GBK" w:hAnsi="仿宋_GB2312" w:cs="仿宋_GB2312" w:hint="eastAsia"/>
          <w:sz w:val="32"/>
          <w:szCs w:val="32"/>
        </w:rPr>
        <w:t>保护产品生产者规范使用地理标志专用标志。</w:t>
      </w:r>
    </w:p>
    <w:p w:rsidR="007E353A" w:rsidRPr="00405CC9" w:rsidRDefault="00A94678" w:rsidP="00B836CC">
      <w:pPr>
        <w:ind w:firstLineChars="200" w:firstLine="643"/>
        <w:rPr>
          <w:rFonts w:ascii="方正仿宋_GBK" w:eastAsia="方正仿宋_GBK" w:hAnsi="仿宋_GB2312" w:cs="仿宋_GB2312"/>
          <w:sz w:val="32"/>
          <w:szCs w:val="32"/>
        </w:rPr>
      </w:pPr>
      <w:r w:rsidRPr="00B836CC">
        <w:rPr>
          <w:rFonts w:ascii="方正仿宋_GBK" w:eastAsia="方正仿宋_GBK" w:hAnsi="仿宋_GB2312" w:cs="仿宋_GB2312" w:hint="eastAsia"/>
          <w:b/>
          <w:sz w:val="32"/>
          <w:szCs w:val="32"/>
        </w:rPr>
        <w:t>（三）保护效果进一步提高。</w:t>
      </w:r>
      <w:r w:rsidRPr="00405CC9">
        <w:rPr>
          <w:rFonts w:ascii="方正仿宋_GBK" w:eastAsia="方正仿宋_GBK" w:hAnsi="仿宋_GB2312" w:cs="仿宋_GB2312" w:hint="eastAsia"/>
          <w:sz w:val="32"/>
          <w:szCs w:val="32"/>
        </w:rPr>
        <w:t>通过一段时间实行地理标志保护产品带（贴）专用标志推广，有效解决地理标志保护产品与普通产品的区分难、识别难</w:t>
      </w:r>
      <w:r w:rsidR="00B836CC">
        <w:rPr>
          <w:rFonts w:ascii="方正仿宋_GBK" w:eastAsia="方正仿宋_GBK" w:hAnsi="仿宋_GB2312" w:cs="仿宋_GB2312" w:hint="eastAsia"/>
          <w:sz w:val="32"/>
          <w:szCs w:val="32"/>
        </w:rPr>
        <w:t>问题</w:t>
      </w:r>
      <w:r w:rsidRPr="00405CC9">
        <w:rPr>
          <w:rFonts w:ascii="方正仿宋_GBK" w:eastAsia="方正仿宋_GBK" w:hAnsi="仿宋_GB2312" w:cs="仿宋_GB2312" w:hint="eastAsia"/>
          <w:sz w:val="32"/>
          <w:szCs w:val="32"/>
        </w:rPr>
        <w:t>，进一步提升地理标志保护产品市场知名度。</w:t>
      </w:r>
    </w:p>
    <w:p w:rsidR="007E353A" w:rsidRPr="00405CC9" w:rsidRDefault="00A94678" w:rsidP="00E25566">
      <w:pPr>
        <w:ind w:firstLine="640"/>
        <w:rPr>
          <w:rFonts w:ascii="方正仿宋_GBK" w:eastAsia="方正仿宋_GBK" w:hAnsi="仿宋_GB2312" w:cs="仿宋_GB2312"/>
          <w:sz w:val="32"/>
          <w:szCs w:val="32"/>
        </w:rPr>
      </w:pPr>
      <w:r w:rsidRPr="00B836CC">
        <w:rPr>
          <w:rFonts w:ascii="方正仿宋_GBK" w:eastAsia="方正仿宋_GBK" w:hAnsi="仿宋_GB2312" w:cs="仿宋_GB2312" w:hint="eastAsia"/>
          <w:b/>
          <w:sz w:val="32"/>
          <w:szCs w:val="32"/>
        </w:rPr>
        <w:t>（四）品牌价值进一步提升。</w:t>
      </w:r>
      <w:r w:rsidRPr="00405CC9">
        <w:rPr>
          <w:rFonts w:ascii="方正仿宋_GBK" w:eastAsia="方正仿宋_GBK" w:hAnsi="仿宋_GB2312" w:cs="仿宋_GB2312" w:hint="eastAsia"/>
          <w:sz w:val="32"/>
          <w:szCs w:val="32"/>
        </w:rPr>
        <w:t>推广店实行严格的地理标志保护产品加工、种、养植（</w:t>
      </w:r>
      <w:proofErr w:type="gramStart"/>
      <w:r w:rsidRPr="00405CC9">
        <w:rPr>
          <w:rFonts w:ascii="方正仿宋_GBK" w:eastAsia="方正仿宋_GBK" w:hAnsi="仿宋_GB2312" w:cs="仿宋_GB2312" w:hint="eastAsia"/>
          <w:sz w:val="32"/>
          <w:szCs w:val="32"/>
        </w:rPr>
        <w:t>殖</w:t>
      </w:r>
      <w:proofErr w:type="gramEnd"/>
      <w:r w:rsidRPr="00405CC9">
        <w:rPr>
          <w:rFonts w:ascii="方正仿宋_GBK" w:eastAsia="方正仿宋_GBK" w:hAnsi="仿宋_GB2312" w:cs="仿宋_GB2312" w:hint="eastAsia"/>
          <w:sz w:val="32"/>
          <w:szCs w:val="32"/>
        </w:rPr>
        <w:t>）标准准入，将有助于确保产品的质量，有助于提高地理标志保护产品的美誉，增加消费者对产品的信任度和认可度，进一步提升品牌市场价值。</w:t>
      </w:r>
    </w:p>
    <w:p w:rsidR="007E353A" w:rsidRPr="00405CC9" w:rsidRDefault="00A94678" w:rsidP="00B836CC">
      <w:pPr>
        <w:ind w:firstLineChars="200" w:firstLine="643"/>
        <w:rPr>
          <w:rFonts w:ascii="方正仿宋_GBK" w:eastAsia="方正仿宋_GBK" w:hAnsi="仿宋_GB2312" w:cs="仿宋_GB2312"/>
          <w:sz w:val="32"/>
          <w:szCs w:val="32"/>
        </w:rPr>
      </w:pPr>
      <w:r w:rsidRPr="00B836CC">
        <w:rPr>
          <w:rFonts w:ascii="方正仿宋_GBK" w:eastAsia="方正仿宋_GBK" w:hAnsi="仿宋_GB2312" w:cs="仿宋_GB2312" w:hint="eastAsia"/>
          <w:b/>
          <w:sz w:val="32"/>
          <w:szCs w:val="32"/>
        </w:rPr>
        <w:t>（五）社会效益进一步提高。</w:t>
      </w:r>
      <w:r w:rsidRPr="00405CC9">
        <w:rPr>
          <w:rFonts w:ascii="方正仿宋_GBK" w:eastAsia="方正仿宋_GBK" w:hAnsi="仿宋_GB2312" w:cs="仿宋_GB2312" w:hint="eastAsia"/>
          <w:sz w:val="32"/>
          <w:szCs w:val="32"/>
        </w:rPr>
        <w:t>通过加强入店地理标志保护产品的标准生产管理、带（贴）</w:t>
      </w:r>
      <w:proofErr w:type="gramStart"/>
      <w:r w:rsidRPr="00405CC9">
        <w:rPr>
          <w:rFonts w:ascii="方正仿宋_GBK" w:eastAsia="方正仿宋_GBK" w:hAnsi="仿宋_GB2312" w:cs="仿宋_GB2312" w:hint="eastAsia"/>
          <w:sz w:val="32"/>
          <w:szCs w:val="32"/>
        </w:rPr>
        <w:t>标保护</w:t>
      </w:r>
      <w:proofErr w:type="gramEnd"/>
      <w:r w:rsidRPr="00405CC9">
        <w:rPr>
          <w:rFonts w:ascii="方正仿宋_GBK" w:eastAsia="方正仿宋_GBK" w:hAnsi="仿宋_GB2312" w:cs="仿宋_GB2312" w:hint="eastAsia"/>
          <w:sz w:val="32"/>
          <w:szCs w:val="32"/>
        </w:rPr>
        <w:t>推广销售和从产品生产者直接到消费者的线上直销推广品牌模式，将有效增加产品价格和产品销量，进一步促进地理标志保护产品社会效益的提高。</w:t>
      </w:r>
    </w:p>
    <w:p w:rsidR="007E353A" w:rsidRPr="00405CC9" w:rsidRDefault="00A94678" w:rsidP="00E25566">
      <w:pPr>
        <w:ind w:firstLineChars="200" w:firstLine="640"/>
        <w:rPr>
          <w:rFonts w:ascii="方正黑体_GBK" w:eastAsia="方正黑体_GBK" w:hAnsi="仿宋_GB2312" w:cs="仿宋_GB2312"/>
          <w:bCs/>
          <w:sz w:val="32"/>
          <w:szCs w:val="32"/>
        </w:rPr>
      </w:pPr>
      <w:r w:rsidRPr="00405CC9">
        <w:rPr>
          <w:rFonts w:ascii="方正黑体_GBK" w:eastAsia="方正黑体_GBK" w:hAnsi="仿宋_GB2312" w:cs="仿宋_GB2312" w:hint="eastAsia"/>
          <w:bCs/>
          <w:sz w:val="32"/>
          <w:szCs w:val="32"/>
        </w:rPr>
        <w:t>三、建设方式</w:t>
      </w:r>
    </w:p>
    <w:p w:rsidR="007E353A" w:rsidRPr="00405CC9" w:rsidRDefault="00A94678" w:rsidP="00E25566">
      <w:pPr>
        <w:ind w:firstLine="640"/>
        <w:rPr>
          <w:rFonts w:ascii="方正仿宋_GBK" w:eastAsia="方正仿宋_GBK" w:hAnsi="仿宋_GB2312" w:cs="仿宋_GB2312"/>
          <w:sz w:val="32"/>
          <w:szCs w:val="32"/>
        </w:rPr>
      </w:pPr>
      <w:r w:rsidRPr="00B836CC">
        <w:rPr>
          <w:rFonts w:ascii="方正仿宋_GBK" w:eastAsia="方正仿宋_GBK" w:hAnsi="仿宋_GB2312" w:cs="仿宋_GB2312" w:hint="eastAsia"/>
          <w:b/>
          <w:sz w:val="32"/>
          <w:szCs w:val="32"/>
        </w:rPr>
        <w:lastRenderedPageBreak/>
        <w:t>（一）统一品牌形象。</w:t>
      </w:r>
      <w:r w:rsidRPr="00405CC9">
        <w:rPr>
          <w:rFonts w:ascii="方正仿宋_GBK" w:eastAsia="方正仿宋_GBK" w:hAnsi="仿宋_GB2312" w:cs="仿宋_GB2312" w:hint="eastAsia"/>
          <w:sz w:val="32"/>
          <w:szCs w:val="32"/>
        </w:rPr>
        <w:t>按照“店招形象统一、店内宣传统一、入店标准统一、标识标签统一”的四统一原则，</w:t>
      </w:r>
      <w:proofErr w:type="gramStart"/>
      <w:r w:rsidRPr="00405CC9">
        <w:rPr>
          <w:rFonts w:ascii="方正仿宋_GBK" w:eastAsia="方正仿宋_GBK" w:hAnsi="仿宋_GB2312" w:cs="仿宋_GB2312" w:hint="eastAsia"/>
          <w:sz w:val="32"/>
          <w:szCs w:val="32"/>
        </w:rPr>
        <w:t>凸</w:t>
      </w:r>
      <w:proofErr w:type="gramEnd"/>
      <w:r w:rsidRPr="00405CC9">
        <w:rPr>
          <w:rFonts w:ascii="方正仿宋_GBK" w:eastAsia="方正仿宋_GBK" w:hAnsi="仿宋_GB2312" w:cs="仿宋_GB2312" w:hint="eastAsia"/>
          <w:sz w:val="32"/>
          <w:szCs w:val="32"/>
        </w:rPr>
        <w:t>显出地理标志保护产品的产品特色和引流消费者了解产品的作用。</w:t>
      </w:r>
    </w:p>
    <w:p w:rsidR="007E353A" w:rsidRPr="00405CC9" w:rsidRDefault="00A94678" w:rsidP="00B836CC">
      <w:pPr>
        <w:ind w:firstLineChars="200" w:firstLine="643"/>
        <w:rPr>
          <w:rFonts w:ascii="方正仿宋_GBK" w:eastAsia="方正仿宋_GBK" w:hAnsi="仿宋_GB2312" w:cs="仿宋_GB2312"/>
          <w:sz w:val="32"/>
          <w:szCs w:val="32"/>
        </w:rPr>
      </w:pPr>
      <w:r w:rsidRPr="00B836CC">
        <w:rPr>
          <w:rFonts w:ascii="方正仿宋_GBK" w:eastAsia="方正仿宋_GBK" w:hAnsi="仿宋_GB2312" w:cs="仿宋_GB2312" w:hint="eastAsia"/>
          <w:b/>
          <w:sz w:val="32"/>
          <w:szCs w:val="32"/>
        </w:rPr>
        <w:t>（二）线上同步建设。</w:t>
      </w:r>
      <w:r w:rsidRPr="00405CC9">
        <w:rPr>
          <w:rFonts w:ascii="方正仿宋_GBK" w:eastAsia="方正仿宋_GBK" w:hAnsi="仿宋_GB2312" w:cs="仿宋_GB2312" w:hint="eastAsia"/>
          <w:sz w:val="32"/>
          <w:szCs w:val="32"/>
        </w:rPr>
        <w:t>充分发挥“互联网+数字经济”的作用，在提供线下购买地理标志保护产品</w:t>
      </w:r>
      <w:r w:rsidR="003B109B">
        <w:rPr>
          <w:rFonts w:ascii="方正仿宋_GBK" w:eastAsia="方正仿宋_GBK" w:hAnsi="仿宋_GB2312" w:cs="仿宋_GB2312" w:hint="eastAsia"/>
          <w:sz w:val="32"/>
          <w:szCs w:val="32"/>
        </w:rPr>
        <w:t>的</w:t>
      </w:r>
      <w:r w:rsidRPr="00405CC9">
        <w:rPr>
          <w:rFonts w:ascii="方正仿宋_GBK" w:eastAsia="方正仿宋_GBK" w:hAnsi="仿宋_GB2312" w:cs="仿宋_GB2312" w:hint="eastAsia"/>
          <w:sz w:val="32"/>
          <w:szCs w:val="32"/>
        </w:rPr>
        <w:t>同时，同步推出可视有感、随时可购</w:t>
      </w:r>
      <w:proofErr w:type="gramStart"/>
      <w:r w:rsidRPr="00405CC9">
        <w:rPr>
          <w:rFonts w:ascii="方正仿宋_GBK" w:eastAsia="方正仿宋_GBK" w:hAnsi="仿宋_GB2312" w:cs="仿宋_GB2312" w:hint="eastAsia"/>
          <w:sz w:val="32"/>
          <w:szCs w:val="32"/>
        </w:rPr>
        <w:t>的集线上</w:t>
      </w:r>
      <w:proofErr w:type="gramEnd"/>
      <w:r w:rsidRPr="00405CC9">
        <w:rPr>
          <w:rFonts w:ascii="方正仿宋_GBK" w:eastAsia="方正仿宋_GBK" w:hAnsi="仿宋_GB2312" w:cs="仿宋_GB2312" w:hint="eastAsia"/>
          <w:sz w:val="32"/>
          <w:szCs w:val="32"/>
        </w:rPr>
        <w:t>推广、宣传保护、线上销售、线上分析于一体的数字化小程序。进一步扩大消费者对地理标志保护产品的知晓面和</w:t>
      </w:r>
      <w:proofErr w:type="gramStart"/>
      <w:r w:rsidRPr="00405CC9">
        <w:rPr>
          <w:rFonts w:ascii="方正仿宋_GBK" w:eastAsia="方正仿宋_GBK" w:hAnsi="仿宋_GB2312" w:cs="仿宋_GB2312" w:hint="eastAsia"/>
          <w:sz w:val="32"/>
          <w:szCs w:val="32"/>
        </w:rPr>
        <w:t>复购</w:t>
      </w:r>
      <w:proofErr w:type="gramEnd"/>
      <w:r w:rsidRPr="00405CC9">
        <w:rPr>
          <w:rFonts w:ascii="方正仿宋_GBK" w:eastAsia="方正仿宋_GBK" w:hAnsi="仿宋_GB2312" w:cs="仿宋_GB2312" w:hint="eastAsia"/>
          <w:sz w:val="32"/>
          <w:szCs w:val="32"/>
        </w:rPr>
        <w:t>率，助推地理标志保护产品价值提升。</w:t>
      </w:r>
    </w:p>
    <w:p w:rsidR="007E353A" w:rsidRPr="00405CC9" w:rsidRDefault="00A94678" w:rsidP="00B836CC">
      <w:pPr>
        <w:ind w:firstLineChars="200" w:firstLine="643"/>
        <w:rPr>
          <w:rFonts w:ascii="方正仿宋_GBK" w:eastAsia="方正仿宋_GBK" w:hAnsi="仿宋_GB2312" w:cs="仿宋_GB2312"/>
          <w:sz w:val="32"/>
          <w:szCs w:val="32"/>
        </w:rPr>
      </w:pPr>
      <w:r w:rsidRPr="00B836CC">
        <w:rPr>
          <w:rFonts w:ascii="方正仿宋_GBK" w:eastAsia="方正仿宋_GBK" w:hAnsi="仿宋_GB2312" w:cs="仿宋_GB2312" w:hint="eastAsia"/>
          <w:b/>
          <w:sz w:val="32"/>
          <w:szCs w:val="32"/>
        </w:rPr>
        <w:t>（三）建设保障。</w:t>
      </w:r>
      <w:r w:rsidRPr="00405CC9">
        <w:rPr>
          <w:rFonts w:ascii="方正仿宋_GBK" w:eastAsia="方正仿宋_GBK" w:hAnsi="仿宋_GB2312" w:cs="仿宋_GB2312" w:hint="eastAsia"/>
          <w:sz w:val="32"/>
          <w:szCs w:val="32"/>
        </w:rPr>
        <w:t>市局负责以点带面建设，前期以资金资助方式为主引导生产者积极开展保护性推广，后期主要以社会力量参与的方式吸引生产者、销售者持续推广，有效推进 地理标志的保护、运用和促进，充分发挥地理标志保护产品线下实体推广店的示范和宣传作用。</w:t>
      </w:r>
    </w:p>
    <w:p w:rsidR="007E353A" w:rsidRPr="00405CC9" w:rsidRDefault="00A94678" w:rsidP="00B836CC">
      <w:pPr>
        <w:ind w:firstLineChars="200" w:firstLine="643"/>
        <w:rPr>
          <w:rFonts w:ascii="方正仿宋_GBK" w:eastAsia="方正仿宋_GBK" w:hAnsi="仿宋_GB2312" w:cs="仿宋_GB2312"/>
          <w:sz w:val="32"/>
          <w:szCs w:val="32"/>
        </w:rPr>
      </w:pPr>
      <w:r w:rsidRPr="00B836CC">
        <w:rPr>
          <w:rFonts w:ascii="方正仿宋_GBK" w:eastAsia="方正仿宋_GBK" w:hAnsi="仿宋_GB2312" w:cs="仿宋_GB2312" w:hint="eastAsia"/>
          <w:b/>
          <w:sz w:val="32"/>
          <w:szCs w:val="32"/>
        </w:rPr>
        <w:t>（四）建设数量。</w:t>
      </w:r>
      <w:r w:rsidRPr="00405CC9">
        <w:rPr>
          <w:rFonts w:ascii="方正仿宋_GBK" w:eastAsia="方正仿宋_GBK" w:hAnsi="仿宋_GB2312" w:cs="仿宋_GB2312" w:hint="eastAsia"/>
          <w:sz w:val="32"/>
          <w:szCs w:val="32"/>
        </w:rPr>
        <w:t>按照国家地理标志保护示范区、四川省地理标志保护示范区和主城区、其余各区（市）县各1家的原则稳步建设。</w:t>
      </w:r>
    </w:p>
    <w:p w:rsidR="007E353A" w:rsidRPr="00405CC9" w:rsidRDefault="003419F1" w:rsidP="00B836CC">
      <w:pPr>
        <w:ind w:firstLineChars="200" w:firstLine="643"/>
        <w:rPr>
          <w:rFonts w:ascii="方正仿宋_GBK" w:eastAsia="方正仿宋_GBK" w:hAnsi="仿宋_GB2312" w:cs="仿宋_GB2312"/>
          <w:sz w:val="32"/>
          <w:szCs w:val="32"/>
        </w:rPr>
      </w:pPr>
      <w:r w:rsidRPr="00B836CC">
        <w:rPr>
          <w:rFonts w:ascii="方正仿宋_GBK" w:eastAsia="方正仿宋_GBK" w:hAnsi="仿宋_GB2312" w:cs="仿宋_GB2312" w:hint="eastAsia"/>
          <w:b/>
          <w:sz w:val="32"/>
          <w:szCs w:val="32"/>
        </w:rPr>
        <w:t>（五</w:t>
      </w:r>
      <w:r w:rsidR="00A94678" w:rsidRPr="00B836CC">
        <w:rPr>
          <w:rFonts w:ascii="方正仿宋_GBK" w:eastAsia="方正仿宋_GBK" w:hAnsi="仿宋_GB2312" w:cs="仿宋_GB2312" w:hint="eastAsia"/>
          <w:b/>
          <w:sz w:val="32"/>
          <w:szCs w:val="32"/>
        </w:rPr>
        <w:t>）</w:t>
      </w:r>
      <w:r w:rsidR="00A94678" w:rsidRPr="00405CC9">
        <w:rPr>
          <w:rFonts w:ascii="方正仿宋_GBK" w:eastAsia="方正仿宋_GBK" w:hAnsi="仿宋_GB2312" w:cs="仿宋_GB2312" w:hint="eastAsia"/>
          <w:sz w:val="32"/>
          <w:szCs w:val="32"/>
        </w:rPr>
        <w:t>入选</w:t>
      </w:r>
      <w:proofErr w:type="gramStart"/>
      <w:r w:rsidR="00A94678" w:rsidRPr="00405CC9">
        <w:rPr>
          <w:rFonts w:ascii="方正仿宋_GBK" w:eastAsia="方正仿宋_GBK" w:hAnsi="仿宋_GB2312" w:cs="仿宋_GB2312" w:hint="eastAsia"/>
          <w:sz w:val="32"/>
          <w:szCs w:val="32"/>
        </w:rPr>
        <w:t>推广店应具备</w:t>
      </w:r>
      <w:proofErr w:type="gramEnd"/>
      <w:r w:rsidR="00A94678" w:rsidRPr="00405CC9">
        <w:rPr>
          <w:rFonts w:ascii="方正仿宋_GBK" w:eastAsia="方正仿宋_GBK" w:hAnsi="仿宋_GB2312" w:cs="仿宋_GB2312" w:hint="eastAsia"/>
          <w:sz w:val="32"/>
          <w:szCs w:val="32"/>
        </w:rPr>
        <w:t>营业执照或房屋租赁合同。</w:t>
      </w:r>
    </w:p>
    <w:p w:rsidR="007E353A" w:rsidRPr="00405CC9" w:rsidRDefault="00A94678" w:rsidP="00E25566">
      <w:pPr>
        <w:ind w:firstLineChars="250" w:firstLine="800"/>
        <w:rPr>
          <w:rFonts w:ascii="方正黑体_GBK" w:eastAsia="方正黑体_GBK" w:hAnsi="仿宋_GB2312" w:cs="仿宋_GB2312"/>
          <w:bCs/>
          <w:sz w:val="32"/>
          <w:szCs w:val="32"/>
        </w:rPr>
      </w:pPr>
      <w:r w:rsidRPr="00405CC9">
        <w:rPr>
          <w:rFonts w:ascii="方正黑体_GBK" w:eastAsia="方正黑体_GBK" w:hAnsi="仿宋_GB2312" w:cs="仿宋_GB2312" w:hint="eastAsia"/>
          <w:bCs/>
          <w:sz w:val="32"/>
          <w:szCs w:val="32"/>
        </w:rPr>
        <w:t>四、建设管理</w:t>
      </w:r>
    </w:p>
    <w:p w:rsidR="007E353A" w:rsidRPr="00405CC9" w:rsidRDefault="001E7959" w:rsidP="00E25566">
      <w:pPr>
        <w:ind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充分发挥政府引导和市场的自我调节机制，形成政府搭台——企业参与——</w:t>
      </w:r>
      <w:r w:rsidR="00A94678" w:rsidRPr="00405CC9">
        <w:rPr>
          <w:rFonts w:ascii="方正仿宋_GBK" w:eastAsia="方正仿宋_GBK" w:hAnsi="仿宋_GB2312" w:cs="仿宋_GB2312" w:hint="eastAsia"/>
          <w:sz w:val="32"/>
          <w:szCs w:val="32"/>
        </w:rPr>
        <w:t>市场运作的建设管理模式，支持地理标志权益人</w:t>
      </w:r>
      <w:r w:rsidR="00A94678" w:rsidRPr="00405CC9">
        <w:rPr>
          <w:rFonts w:ascii="方正仿宋_GBK" w:eastAsia="方正仿宋_GBK" w:hAnsi="仿宋_GB2312" w:cs="仿宋_GB2312" w:hint="eastAsia"/>
          <w:sz w:val="32"/>
          <w:szCs w:val="32"/>
        </w:rPr>
        <w:lastRenderedPageBreak/>
        <w:t>在市场消费</w:t>
      </w:r>
      <w:proofErr w:type="gramStart"/>
      <w:r w:rsidR="00A94678" w:rsidRPr="00405CC9">
        <w:rPr>
          <w:rFonts w:ascii="方正仿宋_GBK" w:eastAsia="方正仿宋_GBK" w:hAnsi="仿宋_GB2312" w:cs="仿宋_GB2312" w:hint="eastAsia"/>
          <w:sz w:val="32"/>
          <w:szCs w:val="32"/>
        </w:rPr>
        <w:t>端获得</w:t>
      </w:r>
      <w:proofErr w:type="gramEnd"/>
      <w:r w:rsidR="00A94678" w:rsidRPr="00405CC9">
        <w:rPr>
          <w:rFonts w:ascii="方正仿宋_GBK" w:eastAsia="方正仿宋_GBK" w:hAnsi="仿宋_GB2312" w:cs="仿宋_GB2312" w:hint="eastAsia"/>
          <w:sz w:val="32"/>
          <w:szCs w:val="32"/>
        </w:rPr>
        <w:t>地理标志产业更大的价值空间，通过市场机制和规律来推动地理标志产业的进一步创新发展。</w:t>
      </w:r>
    </w:p>
    <w:p w:rsidR="00425643" w:rsidRDefault="00A94678" w:rsidP="00311A8C">
      <w:pPr>
        <w:ind w:firstLineChars="200" w:firstLine="643"/>
        <w:rPr>
          <w:rFonts w:ascii="方正仿宋_GBK" w:eastAsia="方正仿宋_GBK" w:hAnsi="仿宋_GB2312" w:cs="仿宋_GB2312"/>
          <w:sz w:val="32"/>
          <w:szCs w:val="32"/>
        </w:rPr>
      </w:pPr>
      <w:r w:rsidRPr="00311A8C">
        <w:rPr>
          <w:rFonts w:ascii="方正仿宋_GBK" w:eastAsia="方正仿宋_GBK" w:hAnsi="仿宋_GB2312" w:cs="仿宋_GB2312" w:hint="eastAsia"/>
          <w:b/>
          <w:sz w:val="32"/>
          <w:szCs w:val="32"/>
        </w:rPr>
        <w:t>（一）选址条件。</w:t>
      </w:r>
      <w:r w:rsidRPr="00405CC9">
        <w:rPr>
          <w:rFonts w:ascii="方正仿宋_GBK" w:eastAsia="方正仿宋_GBK" w:hAnsi="仿宋_GB2312" w:cs="仿宋_GB2312" w:hint="eastAsia"/>
          <w:sz w:val="32"/>
          <w:szCs w:val="32"/>
        </w:rPr>
        <w:t>地理标志保护产品推广店应选择在人流量较大、有利于宣传推广的主要景点、人口集中小区、繁华集贸市场等重点场所。</w:t>
      </w:r>
    </w:p>
    <w:p w:rsidR="003419F1" w:rsidRPr="003419F1" w:rsidRDefault="003419F1" w:rsidP="00214155">
      <w:pPr>
        <w:ind w:firstLineChars="200" w:firstLine="640"/>
        <w:rPr>
          <w:rFonts w:ascii="方正仿宋_GBK" w:eastAsia="方正仿宋_GBK" w:hAnsi="仿宋_GB2312" w:cs="仿宋_GB2312"/>
          <w:sz w:val="32"/>
          <w:szCs w:val="32"/>
        </w:rPr>
      </w:pPr>
      <w:r w:rsidRPr="00425643">
        <w:rPr>
          <w:rFonts w:ascii="方正仿宋_GBK" w:eastAsia="方正仿宋_GBK" w:hAnsi="仿宋_GB2312" w:cs="仿宋_GB2312" w:hint="eastAsia"/>
          <w:sz w:val="32"/>
          <w:szCs w:val="32"/>
        </w:rPr>
        <w:t>推广店采取在已经营特产店、品牌店等门店中优先选择，经营者应承诺遵守《</w:t>
      </w:r>
      <w:r w:rsidR="00E27E38">
        <w:rPr>
          <w:rFonts w:ascii="方正仿宋_GBK" w:eastAsia="方正仿宋_GBK" w:hAnsi="仿宋_GB2312" w:cs="仿宋_GB2312" w:hint="eastAsia"/>
          <w:sz w:val="32"/>
          <w:szCs w:val="32"/>
        </w:rPr>
        <w:t>成都市</w:t>
      </w:r>
      <w:r w:rsidR="00CB6E7E">
        <w:rPr>
          <w:rFonts w:ascii="方正仿宋_GBK" w:eastAsia="方正仿宋_GBK" w:hAnsi="仿宋_GB2312" w:cs="仿宋_GB2312" w:hint="eastAsia"/>
          <w:sz w:val="32"/>
          <w:szCs w:val="32"/>
        </w:rPr>
        <w:t>“</w:t>
      </w:r>
      <w:r w:rsidRPr="00425643">
        <w:rPr>
          <w:rFonts w:ascii="方正仿宋_GBK" w:eastAsia="方正仿宋_GBK" w:hAnsi="仿宋_GB2312" w:cs="仿宋_GB2312" w:hint="eastAsia"/>
          <w:sz w:val="32"/>
          <w:szCs w:val="32"/>
        </w:rPr>
        <w:t>地理标志保护产品推广店</w:t>
      </w:r>
      <w:r w:rsidR="00CB6E7E">
        <w:rPr>
          <w:rFonts w:ascii="方正仿宋_GBK" w:eastAsia="方正仿宋_GBK" w:hAnsi="仿宋_GB2312" w:cs="仿宋_GB2312" w:hint="eastAsia"/>
          <w:sz w:val="32"/>
          <w:szCs w:val="32"/>
        </w:rPr>
        <w:t>”</w:t>
      </w:r>
      <w:r w:rsidRPr="00425643">
        <w:rPr>
          <w:rFonts w:ascii="方正仿宋_GBK" w:eastAsia="方正仿宋_GBK" w:hAnsi="仿宋_GB2312" w:cs="仿宋_GB2312" w:hint="eastAsia"/>
          <w:sz w:val="32"/>
          <w:szCs w:val="32"/>
        </w:rPr>
        <w:t>管理办法》（另行制定）。</w:t>
      </w:r>
      <w:bookmarkStart w:id="0" w:name="_GoBack"/>
      <w:bookmarkEnd w:id="0"/>
    </w:p>
    <w:p w:rsidR="007E353A" w:rsidRPr="00405CC9" w:rsidRDefault="00A94678" w:rsidP="00311A8C">
      <w:pPr>
        <w:ind w:firstLineChars="200" w:firstLine="643"/>
        <w:rPr>
          <w:rFonts w:ascii="方正仿宋_GBK" w:eastAsia="方正仿宋_GBK" w:hAnsi="仿宋_GB2312" w:cs="仿宋_GB2312"/>
          <w:sz w:val="32"/>
          <w:szCs w:val="32"/>
        </w:rPr>
      </w:pPr>
      <w:r w:rsidRPr="00311A8C">
        <w:rPr>
          <w:rFonts w:ascii="方正仿宋_GBK" w:eastAsia="方正仿宋_GBK" w:hAnsi="仿宋_GB2312" w:cs="仿宋_GB2312" w:hint="eastAsia"/>
          <w:b/>
          <w:sz w:val="32"/>
          <w:szCs w:val="32"/>
        </w:rPr>
        <w:t>（二）入店条件。</w:t>
      </w:r>
      <w:r w:rsidRPr="00405CC9">
        <w:rPr>
          <w:rFonts w:ascii="方正仿宋_GBK" w:eastAsia="方正仿宋_GBK" w:hAnsi="仿宋_GB2312" w:cs="仿宋_GB2312" w:hint="eastAsia"/>
          <w:sz w:val="32"/>
          <w:szCs w:val="32"/>
        </w:rPr>
        <w:t>主要以获</w:t>
      </w:r>
      <w:proofErr w:type="gramStart"/>
      <w:r w:rsidRPr="00405CC9">
        <w:rPr>
          <w:rFonts w:ascii="方正仿宋_GBK" w:eastAsia="方正仿宋_GBK" w:hAnsi="仿宋_GB2312" w:cs="仿宋_GB2312" w:hint="eastAsia"/>
          <w:sz w:val="32"/>
          <w:szCs w:val="32"/>
        </w:rPr>
        <w:t>批国家</w:t>
      </w:r>
      <w:proofErr w:type="gramEnd"/>
      <w:r w:rsidRPr="00405CC9">
        <w:rPr>
          <w:rFonts w:ascii="方正仿宋_GBK" w:eastAsia="方正仿宋_GBK" w:hAnsi="仿宋_GB2312" w:cs="仿宋_GB2312" w:hint="eastAsia"/>
          <w:sz w:val="32"/>
          <w:szCs w:val="32"/>
        </w:rPr>
        <w:t>保护的成都市地理标志产品为主，同时优选西部地区知名地理标志保护产品入店。</w:t>
      </w:r>
      <w:r w:rsidR="00CE163C" w:rsidRPr="00405CC9">
        <w:rPr>
          <w:rFonts w:ascii="方正仿宋_GBK" w:eastAsia="方正仿宋_GBK" w:hAnsi="仿宋_GB2312" w:cs="仿宋_GB2312" w:hint="eastAsia"/>
          <w:sz w:val="32"/>
          <w:szCs w:val="32"/>
        </w:rPr>
        <w:t>所有入店地理标志产品必须规范使用地理标志专用标志。</w:t>
      </w:r>
    </w:p>
    <w:p w:rsidR="003419F1" w:rsidRPr="00405CC9" w:rsidRDefault="003419F1" w:rsidP="00E25566">
      <w:pPr>
        <w:ind w:firstLine="640"/>
        <w:rPr>
          <w:rFonts w:ascii="方正仿宋_GBK" w:eastAsia="方正仿宋_GBK" w:hAnsi="仿宋_GB2312" w:cs="仿宋_GB2312"/>
          <w:sz w:val="32"/>
          <w:szCs w:val="32"/>
        </w:rPr>
      </w:pPr>
      <w:r w:rsidRPr="00311A8C">
        <w:rPr>
          <w:rFonts w:ascii="方正仿宋_GBK" w:eastAsia="方正仿宋_GBK" w:hAnsi="仿宋_GB2312" w:cs="仿宋_GB2312" w:hint="eastAsia"/>
          <w:b/>
          <w:sz w:val="32"/>
          <w:szCs w:val="32"/>
        </w:rPr>
        <w:t>（三）入选认定。</w:t>
      </w:r>
      <w:r w:rsidRPr="00405CC9">
        <w:rPr>
          <w:rFonts w:ascii="方正仿宋_GBK" w:eastAsia="方正仿宋_GBK" w:hAnsi="仿宋_GB2312" w:cs="仿宋_GB2312" w:hint="eastAsia"/>
          <w:sz w:val="32"/>
          <w:szCs w:val="32"/>
        </w:rPr>
        <w:t>管理单位负责产品入店申请受理和认定工作，对认定入店产品须向产品管辖地县级以上市场监管部门备案。</w:t>
      </w:r>
    </w:p>
    <w:p w:rsidR="007E353A" w:rsidRPr="00405CC9" w:rsidRDefault="003419F1" w:rsidP="00E25566">
      <w:pPr>
        <w:ind w:firstLine="640"/>
        <w:rPr>
          <w:rFonts w:ascii="方正仿宋_GBK" w:eastAsia="方正仿宋_GBK" w:hAnsi="仿宋_GB2312" w:cs="仿宋_GB2312"/>
          <w:sz w:val="32"/>
          <w:szCs w:val="32"/>
        </w:rPr>
      </w:pPr>
      <w:r w:rsidRPr="00311A8C">
        <w:rPr>
          <w:rFonts w:ascii="方正仿宋_GBK" w:eastAsia="方正仿宋_GBK" w:hAnsi="仿宋_GB2312" w:cs="仿宋_GB2312" w:hint="eastAsia"/>
          <w:b/>
          <w:sz w:val="32"/>
          <w:szCs w:val="32"/>
        </w:rPr>
        <w:t>（四</w:t>
      </w:r>
      <w:r w:rsidR="00A94678" w:rsidRPr="00311A8C">
        <w:rPr>
          <w:rFonts w:ascii="方正仿宋_GBK" w:eastAsia="方正仿宋_GBK" w:hAnsi="仿宋_GB2312" w:cs="仿宋_GB2312" w:hint="eastAsia"/>
          <w:b/>
          <w:sz w:val="32"/>
          <w:szCs w:val="32"/>
        </w:rPr>
        <w:t>）管理方式。</w:t>
      </w:r>
      <w:r w:rsidR="00A94678" w:rsidRPr="00405CC9">
        <w:rPr>
          <w:rFonts w:ascii="方正仿宋_GBK" w:eastAsia="方正仿宋_GBK" w:hAnsi="仿宋_GB2312" w:cs="仿宋_GB2312" w:hint="eastAsia"/>
          <w:sz w:val="32"/>
          <w:szCs w:val="32"/>
        </w:rPr>
        <w:t>拟采取购买服务方式由第三</w:t>
      </w:r>
      <w:proofErr w:type="gramStart"/>
      <w:r w:rsidR="00A94678" w:rsidRPr="00405CC9">
        <w:rPr>
          <w:rFonts w:ascii="方正仿宋_GBK" w:eastAsia="方正仿宋_GBK" w:hAnsi="仿宋_GB2312" w:cs="仿宋_GB2312" w:hint="eastAsia"/>
          <w:sz w:val="32"/>
          <w:szCs w:val="32"/>
        </w:rPr>
        <w:t>方社会</w:t>
      </w:r>
      <w:proofErr w:type="gramEnd"/>
      <w:r w:rsidR="00A94678" w:rsidRPr="00405CC9">
        <w:rPr>
          <w:rFonts w:ascii="方正仿宋_GBK" w:eastAsia="方正仿宋_GBK" w:hAnsi="仿宋_GB2312" w:cs="仿宋_GB2312" w:hint="eastAsia"/>
          <w:sz w:val="32"/>
          <w:szCs w:val="32"/>
        </w:rPr>
        <w:t>力量（以下称管理单位）参与</w:t>
      </w:r>
      <w:proofErr w:type="gramStart"/>
      <w:r w:rsidR="00A94678" w:rsidRPr="00405CC9">
        <w:rPr>
          <w:rFonts w:ascii="方正仿宋_GBK" w:eastAsia="方正仿宋_GBK" w:hAnsi="仿宋_GB2312" w:cs="仿宋_GB2312" w:hint="eastAsia"/>
          <w:sz w:val="32"/>
          <w:szCs w:val="32"/>
        </w:rPr>
        <w:t>各推广店</w:t>
      </w:r>
      <w:proofErr w:type="gramEnd"/>
      <w:r w:rsidR="00A94678" w:rsidRPr="00405CC9">
        <w:rPr>
          <w:rFonts w:ascii="方正仿宋_GBK" w:eastAsia="方正仿宋_GBK" w:hAnsi="仿宋_GB2312" w:cs="仿宋_GB2312" w:hint="eastAsia"/>
          <w:sz w:val="32"/>
          <w:szCs w:val="32"/>
        </w:rPr>
        <w:t>的日常管理，负责线下、线上的推广运维。</w:t>
      </w:r>
    </w:p>
    <w:p w:rsidR="007E353A" w:rsidRPr="00405CC9" w:rsidRDefault="003419F1" w:rsidP="00E25566">
      <w:pPr>
        <w:ind w:firstLine="640"/>
        <w:rPr>
          <w:rFonts w:ascii="方正仿宋_GBK" w:eastAsia="方正仿宋_GBK" w:hAnsi="仿宋_GB2312" w:cs="仿宋_GB2312"/>
          <w:sz w:val="32"/>
          <w:szCs w:val="32"/>
        </w:rPr>
      </w:pPr>
      <w:r w:rsidRPr="00311A8C">
        <w:rPr>
          <w:rFonts w:ascii="方正仿宋_GBK" w:eastAsia="方正仿宋_GBK" w:hAnsi="仿宋_GB2312" w:cs="仿宋_GB2312" w:hint="eastAsia"/>
          <w:b/>
          <w:sz w:val="32"/>
          <w:szCs w:val="32"/>
        </w:rPr>
        <w:t>（五）</w:t>
      </w:r>
      <w:r w:rsidR="00CE163C" w:rsidRPr="00311A8C">
        <w:rPr>
          <w:rFonts w:ascii="方正仿宋_GBK" w:eastAsia="方正仿宋_GBK" w:hAnsi="仿宋_GB2312" w:cs="仿宋_GB2312" w:hint="eastAsia"/>
          <w:b/>
          <w:sz w:val="32"/>
          <w:szCs w:val="32"/>
        </w:rPr>
        <w:t>线上建设。</w:t>
      </w:r>
      <w:r w:rsidR="00A94678" w:rsidRPr="00405CC9">
        <w:rPr>
          <w:rFonts w:ascii="方正仿宋_GBK" w:eastAsia="方正仿宋_GBK" w:hAnsi="仿宋_GB2312" w:cs="仿宋_GB2312" w:hint="eastAsia"/>
          <w:sz w:val="32"/>
          <w:szCs w:val="32"/>
        </w:rPr>
        <w:t>管理单位负责自费建立地理标志保护产品推广小程序和线</w:t>
      </w:r>
      <w:r w:rsidR="00CE163C">
        <w:rPr>
          <w:rFonts w:ascii="方正仿宋_GBK" w:eastAsia="方正仿宋_GBK" w:hAnsi="仿宋_GB2312" w:cs="仿宋_GB2312" w:hint="eastAsia"/>
          <w:sz w:val="32"/>
          <w:szCs w:val="32"/>
        </w:rPr>
        <w:t>上推广系统，</w:t>
      </w:r>
      <w:r w:rsidR="00B3555B">
        <w:rPr>
          <w:rFonts w:ascii="方正仿宋_GBK" w:eastAsia="方正仿宋_GBK" w:hAnsi="仿宋_GB2312" w:cs="仿宋_GB2312" w:hint="eastAsia"/>
          <w:sz w:val="32"/>
          <w:szCs w:val="32"/>
        </w:rPr>
        <w:t>可适度</w:t>
      </w:r>
      <w:r w:rsidR="00CE163C" w:rsidRPr="00947577">
        <w:rPr>
          <w:rFonts w:ascii="方正仿宋_GBK" w:eastAsia="方正仿宋_GBK" w:hAnsi="仿宋_GB2312" w:cs="仿宋_GB2312" w:hint="eastAsia"/>
          <w:sz w:val="32"/>
          <w:szCs w:val="32"/>
        </w:rPr>
        <w:t>收取</w:t>
      </w:r>
      <w:r w:rsidR="00CE163C">
        <w:rPr>
          <w:rFonts w:ascii="方正仿宋_GBK" w:eastAsia="方正仿宋_GBK" w:hAnsi="仿宋_GB2312" w:cs="仿宋_GB2312" w:hint="eastAsia"/>
          <w:sz w:val="32"/>
          <w:szCs w:val="32"/>
        </w:rPr>
        <w:t>入店生产者</w:t>
      </w:r>
      <w:r w:rsidR="00CE163C" w:rsidRPr="00947577">
        <w:rPr>
          <w:rFonts w:ascii="方正仿宋_GBK" w:eastAsia="方正仿宋_GBK" w:hAnsi="仿宋_GB2312" w:cs="仿宋_GB2312" w:hint="eastAsia"/>
          <w:sz w:val="32"/>
          <w:szCs w:val="32"/>
        </w:rPr>
        <w:t>一定</w:t>
      </w:r>
      <w:r w:rsidR="00B3555B">
        <w:rPr>
          <w:rFonts w:ascii="方正仿宋_GBK" w:eastAsia="方正仿宋_GBK" w:hAnsi="仿宋_GB2312" w:cs="仿宋_GB2312" w:hint="eastAsia"/>
          <w:sz w:val="32"/>
          <w:szCs w:val="32"/>
        </w:rPr>
        <w:t>的线上开发及数据支持等管理费用</w:t>
      </w:r>
      <w:r w:rsidR="00CE163C" w:rsidRPr="00947577">
        <w:rPr>
          <w:rFonts w:ascii="方正仿宋_GBK" w:eastAsia="方正仿宋_GBK" w:hAnsi="仿宋_GB2312" w:cs="仿宋_GB2312" w:hint="eastAsia"/>
          <w:sz w:val="32"/>
          <w:szCs w:val="32"/>
        </w:rPr>
        <w:t>。</w:t>
      </w:r>
    </w:p>
    <w:p w:rsidR="007E353A" w:rsidRPr="00405CC9" w:rsidRDefault="00A94678" w:rsidP="00E25566">
      <w:pPr>
        <w:ind w:firstLineChars="200" w:firstLine="640"/>
        <w:rPr>
          <w:rFonts w:ascii="方正黑体_GBK" w:eastAsia="方正黑体_GBK" w:hAnsi="仿宋_GB2312" w:cs="仿宋_GB2312"/>
          <w:bCs/>
          <w:sz w:val="32"/>
          <w:szCs w:val="32"/>
        </w:rPr>
      </w:pPr>
      <w:r w:rsidRPr="00405CC9">
        <w:rPr>
          <w:rFonts w:ascii="方正黑体_GBK" w:eastAsia="方正黑体_GBK" w:hAnsi="仿宋_GB2312" w:cs="仿宋_GB2312" w:hint="eastAsia"/>
          <w:bCs/>
          <w:sz w:val="32"/>
          <w:szCs w:val="32"/>
        </w:rPr>
        <w:t>五、资金支持</w:t>
      </w:r>
    </w:p>
    <w:p w:rsidR="007E353A" w:rsidRDefault="00A94678" w:rsidP="00E25566">
      <w:pPr>
        <w:ind w:firstLineChars="200" w:firstLine="640"/>
        <w:rPr>
          <w:rFonts w:ascii="方正仿宋_GBK" w:eastAsia="方正仿宋_GBK" w:hAnsi="仿宋_GB2312" w:cs="仿宋_GB2312"/>
          <w:sz w:val="32"/>
          <w:szCs w:val="32"/>
        </w:rPr>
      </w:pPr>
      <w:r w:rsidRPr="00405CC9">
        <w:rPr>
          <w:rFonts w:ascii="方正仿宋_GBK" w:eastAsia="方正仿宋_GBK" w:hAnsi="仿宋_GB2312" w:cs="仿宋_GB2312" w:hint="eastAsia"/>
          <w:sz w:val="32"/>
          <w:szCs w:val="32"/>
        </w:rPr>
        <w:lastRenderedPageBreak/>
        <w:t>市局从省局知识产权因素法专项资金中列支，按照每个推广</w:t>
      </w:r>
      <w:proofErr w:type="gramStart"/>
      <w:r w:rsidRPr="00405CC9">
        <w:rPr>
          <w:rFonts w:ascii="方正仿宋_GBK" w:eastAsia="方正仿宋_GBK" w:hAnsi="仿宋_GB2312" w:cs="仿宋_GB2312" w:hint="eastAsia"/>
          <w:sz w:val="32"/>
          <w:szCs w:val="32"/>
        </w:rPr>
        <w:t>店形象</w:t>
      </w:r>
      <w:proofErr w:type="gramEnd"/>
      <w:r w:rsidRPr="00405CC9">
        <w:rPr>
          <w:rFonts w:ascii="方正仿宋_GBK" w:eastAsia="方正仿宋_GBK" w:hAnsi="仿宋_GB2312" w:cs="仿宋_GB2312" w:hint="eastAsia"/>
          <w:sz w:val="32"/>
          <w:szCs w:val="32"/>
        </w:rPr>
        <w:t>装饰资助</w:t>
      </w:r>
      <w:r w:rsidR="00425643">
        <w:rPr>
          <w:rFonts w:ascii="方正仿宋_GBK" w:eastAsia="方正仿宋_GBK" w:hAnsi="仿宋_GB2312" w:cs="仿宋_GB2312" w:hint="eastAsia"/>
          <w:sz w:val="32"/>
          <w:szCs w:val="32"/>
        </w:rPr>
        <w:t>XX</w:t>
      </w:r>
      <w:r w:rsidRPr="00405CC9">
        <w:rPr>
          <w:rFonts w:ascii="方正仿宋_GBK" w:eastAsia="方正仿宋_GBK" w:hAnsi="仿宋_GB2312" w:cs="仿宋_GB2312" w:hint="eastAsia"/>
          <w:sz w:val="32"/>
          <w:szCs w:val="32"/>
        </w:rPr>
        <w:t>万、房屋租赁费按实际租赁费的80%予以资助，资助年限为三年。</w:t>
      </w:r>
    </w:p>
    <w:p w:rsidR="003419F1" w:rsidRDefault="003419F1" w:rsidP="00E25566">
      <w:pPr>
        <w:ind w:firstLineChars="200" w:firstLine="640"/>
        <w:rPr>
          <w:rFonts w:ascii="方正仿宋_GBK" w:eastAsia="方正仿宋_GBK" w:hAnsi="仿宋_GB2312" w:cs="仿宋_GB2312"/>
          <w:sz w:val="32"/>
          <w:szCs w:val="32"/>
        </w:rPr>
      </w:pPr>
    </w:p>
    <w:sectPr w:rsidR="003419F1" w:rsidSect="00214155">
      <w:footerReference w:type="even" r:id="rId8"/>
      <w:footerReference w:type="default" r:id="rId9"/>
      <w:pgSz w:w="11906" w:h="16838"/>
      <w:pgMar w:top="2098" w:right="1418" w:bottom="2041"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93" w:rsidRDefault="00527393" w:rsidP="00CE163C">
      <w:r>
        <w:separator/>
      </w:r>
    </w:p>
  </w:endnote>
  <w:endnote w:type="continuationSeparator" w:id="0">
    <w:p w:rsidR="00527393" w:rsidRDefault="00527393" w:rsidP="00CE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75312"/>
      <w:docPartObj>
        <w:docPartGallery w:val="Page Numbers (Bottom of Page)"/>
        <w:docPartUnique/>
      </w:docPartObj>
    </w:sdtPr>
    <w:sdtEndPr>
      <w:rPr>
        <w:rFonts w:asciiTheme="minorEastAsia" w:hAnsiTheme="minorEastAsia"/>
        <w:sz w:val="28"/>
        <w:szCs w:val="28"/>
      </w:rPr>
    </w:sdtEndPr>
    <w:sdtContent>
      <w:p w:rsidR="00214155" w:rsidRPr="00214155" w:rsidRDefault="00214155" w:rsidP="00214155">
        <w:pPr>
          <w:pStyle w:val="a4"/>
          <w:ind w:right="360" w:firstLineChars="200" w:firstLine="360"/>
          <w:rPr>
            <w:rFonts w:asciiTheme="minorEastAsia" w:hAnsiTheme="minorEastAsia"/>
            <w:sz w:val="28"/>
            <w:szCs w:val="28"/>
          </w:rPr>
        </w:pPr>
        <w:r w:rsidRPr="00214155">
          <w:rPr>
            <w:rFonts w:asciiTheme="minorEastAsia" w:hAnsiTheme="minorEastAsia"/>
            <w:sz w:val="28"/>
            <w:szCs w:val="28"/>
          </w:rPr>
          <w:fldChar w:fldCharType="begin"/>
        </w:r>
        <w:r w:rsidRPr="00214155">
          <w:rPr>
            <w:rFonts w:asciiTheme="minorEastAsia" w:hAnsiTheme="minorEastAsia"/>
            <w:sz w:val="28"/>
            <w:szCs w:val="28"/>
          </w:rPr>
          <w:instrText>PAGE   \* MERGEFORMAT</w:instrText>
        </w:r>
        <w:r w:rsidRPr="00214155">
          <w:rPr>
            <w:rFonts w:asciiTheme="minorEastAsia" w:hAnsiTheme="minorEastAsia"/>
            <w:sz w:val="28"/>
            <w:szCs w:val="28"/>
          </w:rPr>
          <w:fldChar w:fldCharType="separate"/>
        </w:r>
        <w:r w:rsidR="00CB6E7E" w:rsidRPr="00CB6E7E">
          <w:rPr>
            <w:rFonts w:asciiTheme="minorEastAsia" w:hAnsiTheme="minorEastAsia"/>
            <w:noProof/>
            <w:sz w:val="28"/>
            <w:szCs w:val="28"/>
            <w:lang w:val="zh-CN"/>
          </w:rPr>
          <w:t>-</w:t>
        </w:r>
        <w:r w:rsidR="00CB6E7E">
          <w:rPr>
            <w:rFonts w:asciiTheme="minorEastAsia" w:hAnsiTheme="minorEastAsia"/>
            <w:noProof/>
            <w:sz w:val="28"/>
            <w:szCs w:val="28"/>
          </w:rPr>
          <w:t xml:space="preserve"> 4 -</w:t>
        </w:r>
        <w:r w:rsidRPr="00214155">
          <w:rPr>
            <w:rFonts w:asciiTheme="minorEastAsia" w:hAnsiTheme="minorEastAsia"/>
            <w:sz w:val="28"/>
            <w:szCs w:val="28"/>
          </w:rPr>
          <w:fldChar w:fldCharType="end"/>
        </w:r>
      </w:p>
    </w:sdtContent>
  </w:sdt>
  <w:p w:rsidR="00214155" w:rsidRDefault="002141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3869"/>
      <w:docPartObj>
        <w:docPartGallery w:val="Page Numbers (Bottom of Page)"/>
        <w:docPartUnique/>
      </w:docPartObj>
    </w:sdtPr>
    <w:sdtEndPr>
      <w:rPr>
        <w:rFonts w:asciiTheme="minorEastAsia" w:hAnsiTheme="minorEastAsia"/>
        <w:sz w:val="28"/>
        <w:szCs w:val="28"/>
      </w:rPr>
    </w:sdtEndPr>
    <w:sdtContent>
      <w:p w:rsidR="00214155" w:rsidRPr="00214155" w:rsidRDefault="00214155">
        <w:pPr>
          <w:pStyle w:val="a4"/>
          <w:jc w:val="right"/>
          <w:rPr>
            <w:rFonts w:asciiTheme="minorEastAsia" w:hAnsiTheme="minorEastAsia"/>
            <w:sz w:val="28"/>
            <w:szCs w:val="28"/>
          </w:rPr>
        </w:pPr>
        <w:r w:rsidRPr="00214155">
          <w:rPr>
            <w:rFonts w:asciiTheme="minorEastAsia" w:hAnsiTheme="minorEastAsia"/>
            <w:sz w:val="28"/>
            <w:szCs w:val="28"/>
          </w:rPr>
          <w:fldChar w:fldCharType="begin"/>
        </w:r>
        <w:r w:rsidRPr="00214155">
          <w:rPr>
            <w:rFonts w:asciiTheme="minorEastAsia" w:hAnsiTheme="minorEastAsia"/>
            <w:sz w:val="28"/>
            <w:szCs w:val="28"/>
          </w:rPr>
          <w:instrText>PAGE   \* MERGEFORMAT</w:instrText>
        </w:r>
        <w:r w:rsidRPr="00214155">
          <w:rPr>
            <w:rFonts w:asciiTheme="minorEastAsia" w:hAnsiTheme="minorEastAsia"/>
            <w:sz w:val="28"/>
            <w:szCs w:val="28"/>
          </w:rPr>
          <w:fldChar w:fldCharType="separate"/>
        </w:r>
        <w:r w:rsidR="00CB6E7E" w:rsidRPr="00CB6E7E">
          <w:rPr>
            <w:rFonts w:asciiTheme="minorEastAsia" w:hAnsiTheme="minorEastAsia"/>
            <w:noProof/>
            <w:sz w:val="28"/>
            <w:szCs w:val="28"/>
            <w:lang w:val="zh-CN"/>
          </w:rPr>
          <w:t>-</w:t>
        </w:r>
        <w:r w:rsidR="00CB6E7E">
          <w:rPr>
            <w:rFonts w:asciiTheme="minorEastAsia" w:hAnsiTheme="minorEastAsia"/>
            <w:noProof/>
            <w:sz w:val="28"/>
            <w:szCs w:val="28"/>
          </w:rPr>
          <w:t xml:space="preserve"> 1 -</w:t>
        </w:r>
        <w:r w:rsidRPr="00214155">
          <w:rPr>
            <w:rFonts w:asciiTheme="minorEastAsia" w:hAnsiTheme="minorEastAsia"/>
            <w:sz w:val="28"/>
            <w:szCs w:val="28"/>
          </w:rPr>
          <w:fldChar w:fldCharType="end"/>
        </w:r>
      </w:p>
    </w:sdtContent>
  </w:sdt>
  <w:p w:rsidR="00214155" w:rsidRDefault="002141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93" w:rsidRDefault="00527393" w:rsidP="00CE163C">
      <w:r>
        <w:separator/>
      </w:r>
    </w:p>
  </w:footnote>
  <w:footnote w:type="continuationSeparator" w:id="0">
    <w:p w:rsidR="00527393" w:rsidRDefault="00527393" w:rsidP="00CE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9D58D"/>
    <w:rsid w:val="3E1E528D"/>
    <w:rsid w:val="4FFE28B7"/>
    <w:rsid w:val="5F9D3EBC"/>
    <w:rsid w:val="63BFD95A"/>
    <w:rsid w:val="677FC794"/>
    <w:rsid w:val="6F559A02"/>
    <w:rsid w:val="6FDD81AF"/>
    <w:rsid w:val="73B110D4"/>
    <w:rsid w:val="7B3FE213"/>
    <w:rsid w:val="7BEF9214"/>
    <w:rsid w:val="7DE9D58D"/>
    <w:rsid w:val="7F7BBE78"/>
    <w:rsid w:val="7FADD12F"/>
    <w:rsid w:val="977F2BD1"/>
    <w:rsid w:val="9DFBBF00"/>
    <w:rsid w:val="AA4AAADC"/>
    <w:rsid w:val="AFF9F2B8"/>
    <w:rsid w:val="B5F76417"/>
    <w:rsid w:val="BE7BA18E"/>
    <w:rsid w:val="BE7E53A0"/>
    <w:rsid w:val="BEE969BA"/>
    <w:rsid w:val="C77BF1B1"/>
    <w:rsid w:val="CF7EF005"/>
    <w:rsid w:val="D53F0351"/>
    <w:rsid w:val="D5D78D32"/>
    <w:rsid w:val="D9B58E57"/>
    <w:rsid w:val="DFEB4ADC"/>
    <w:rsid w:val="E79FB77C"/>
    <w:rsid w:val="F3FFCE04"/>
    <w:rsid w:val="F5DA54B2"/>
    <w:rsid w:val="F7B35AA6"/>
    <w:rsid w:val="FE7F7855"/>
    <w:rsid w:val="FF3B5ED4"/>
    <w:rsid w:val="000C7A5F"/>
    <w:rsid w:val="00122746"/>
    <w:rsid w:val="001E7959"/>
    <w:rsid w:val="00214155"/>
    <w:rsid w:val="00311A8C"/>
    <w:rsid w:val="003419F1"/>
    <w:rsid w:val="003B109B"/>
    <w:rsid w:val="00405CC9"/>
    <w:rsid w:val="00425643"/>
    <w:rsid w:val="00434556"/>
    <w:rsid w:val="004D1E82"/>
    <w:rsid w:val="00527393"/>
    <w:rsid w:val="007E353A"/>
    <w:rsid w:val="00A94678"/>
    <w:rsid w:val="00B3555B"/>
    <w:rsid w:val="00B836CC"/>
    <w:rsid w:val="00CB6E7E"/>
    <w:rsid w:val="00CE163C"/>
    <w:rsid w:val="00E25566"/>
    <w:rsid w:val="00E27E38"/>
    <w:rsid w:val="00EE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E1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E163C"/>
    <w:rPr>
      <w:kern w:val="2"/>
      <w:sz w:val="18"/>
      <w:szCs w:val="18"/>
    </w:rPr>
  </w:style>
  <w:style w:type="paragraph" w:styleId="a4">
    <w:name w:val="footer"/>
    <w:basedOn w:val="a"/>
    <w:link w:val="Char0"/>
    <w:uiPriority w:val="99"/>
    <w:rsid w:val="00CE163C"/>
    <w:pPr>
      <w:tabs>
        <w:tab w:val="center" w:pos="4153"/>
        <w:tab w:val="right" w:pos="8306"/>
      </w:tabs>
      <w:snapToGrid w:val="0"/>
      <w:jc w:val="left"/>
    </w:pPr>
    <w:rPr>
      <w:sz w:val="18"/>
      <w:szCs w:val="18"/>
    </w:rPr>
  </w:style>
  <w:style w:type="character" w:customStyle="1" w:styleId="Char0">
    <w:name w:val="页脚 Char"/>
    <w:basedOn w:val="a0"/>
    <w:link w:val="a4"/>
    <w:uiPriority w:val="99"/>
    <w:rsid w:val="00CE163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E1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E163C"/>
    <w:rPr>
      <w:kern w:val="2"/>
      <w:sz w:val="18"/>
      <w:szCs w:val="18"/>
    </w:rPr>
  </w:style>
  <w:style w:type="paragraph" w:styleId="a4">
    <w:name w:val="footer"/>
    <w:basedOn w:val="a"/>
    <w:link w:val="Char0"/>
    <w:uiPriority w:val="99"/>
    <w:rsid w:val="00CE163C"/>
    <w:pPr>
      <w:tabs>
        <w:tab w:val="center" w:pos="4153"/>
        <w:tab w:val="right" w:pos="8306"/>
      </w:tabs>
      <w:snapToGrid w:val="0"/>
      <w:jc w:val="left"/>
    </w:pPr>
    <w:rPr>
      <w:sz w:val="18"/>
      <w:szCs w:val="18"/>
    </w:rPr>
  </w:style>
  <w:style w:type="character" w:customStyle="1" w:styleId="Char0">
    <w:name w:val="页脚 Char"/>
    <w:basedOn w:val="a0"/>
    <w:link w:val="a4"/>
    <w:uiPriority w:val="99"/>
    <w:rsid w:val="00CE163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281</Words>
  <Characters>1603</Characters>
  <Application>Microsoft Office Word</Application>
  <DocSecurity>0</DocSecurity>
  <Lines>13</Lines>
  <Paragraphs>3</Paragraphs>
  <ScaleCrop>false</ScaleCrop>
  <Company>cdgs</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董小波</cp:lastModifiedBy>
  <cp:revision>17</cp:revision>
  <cp:lastPrinted>2024-03-29T19:21:00Z</cp:lastPrinted>
  <dcterms:created xsi:type="dcterms:W3CDTF">2024-03-15T01:01:00Z</dcterms:created>
  <dcterms:modified xsi:type="dcterms:W3CDTF">2024-04-16T08:40:00Z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ies>
</file>